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F45F6" w14:textId="77777777" w:rsidR="005772D1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2025年中国马术协会青少年U系列赛（长沙站）</w:t>
      </w:r>
    </w:p>
    <w:p w14:paraId="54FBBB18" w14:textId="77777777" w:rsidR="005772D1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竞赛规程</w:t>
      </w:r>
    </w:p>
    <w:p w14:paraId="5845618E" w14:textId="77777777" w:rsidR="005772D1" w:rsidRDefault="005772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0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8BC7C9E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一、主办单位</w:t>
      </w:r>
    </w:p>
    <w:p w14:paraId="7205B926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中国马术协会 </w:t>
      </w:r>
    </w:p>
    <w:p w14:paraId="609CDB77" w14:textId="77777777" w:rsidR="005772D1" w:rsidRDefault="00000000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</w:rPr>
        <w:t>承办单位</w:t>
      </w:r>
    </w:p>
    <w:p w14:paraId="7C9C5D63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</w:rPr>
        <w:t>湖南超级马力体育文化产业发展有限公司</w:t>
      </w:r>
    </w:p>
    <w:p w14:paraId="15B79428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</w:rPr>
        <w:t>三、</w:t>
      </w: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竞赛日期和地点 </w:t>
      </w:r>
    </w:p>
    <w:p w14:paraId="3EBB794E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</w:rPr>
        <w:t>2025年 11月 1日-2025 年11月2日</w:t>
      </w:r>
    </w:p>
    <w:p w14:paraId="392976B5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</w:rPr>
        <w:t>湖南超级马力马术俱乐部牧也店</w:t>
      </w:r>
    </w:p>
    <w:p w14:paraId="06BBE1A3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四、参赛人员</w:t>
      </w:r>
    </w:p>
    <w:p w14:paraId="70CBE28F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2025年度中国马术协会注册团体会员、个人会员 </w:t>
      </w:r>
    </w:p>
    <w:p w14:paraId="58BF7891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五、竞赛项目与组别</w:t>
      </w:r>
    </w:p>
    <w:p w14:paraId="44812CD1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（一）竞赛项目</w:t>
      </w:r>
    </w:p>
    <w:p w14:paraId="2AA1151C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/>
          <w:kern w:val="0"/>
          <w:sz w:val="30"/>
          <w:szCs w:val="30"/>
        </w:rPr>
        <w:t>1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.</w:t>
      </w:r>
      <w:r>
        <w:rPr>
          <w:rFonts w:ascii="仿宋" w:eastAsia="仿宋" w:hAnsi="仿宋" w:cs="仿宋" w:hint="eastAsia"/>
          <w:kern w:val="0"/>
          <w:sz w:val="30"/>
          <w:szCs w:val="30"/>
        </w:rPr>
        <w:t>场地障碍项目：</w:t>
      </w:r>
    </w:p>
    <w:p w14:paraId="00B39C15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110cm挑战赛（团体赛、个人赛），个人赛采用F级积分标准；</w:t>
      </w:r>
    </w:p>
    <w:p w14:paraId="05777AFE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90cm超越赛（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个人赛），个人赛采用G级积分标准；</w:t>
      </w:r>
    </w:p>
    <w:p w14:paraId="53B61FF1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60cm希望赛（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个人赛），个人赛采用H级积分标准；</w:t>
      </w:r>
    </w:p>
    <w:p w14:paraId="0CF43255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30cm新星赛（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个人赛），个人赛采用I级积分标准；</w:t>
      </w:r>
    </w:p>
    <w:p w14:paraId="0F3BAFF0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（详见《马术运动员技术等级标准》）</w:t>
      </w:r>
    </w:p>
    <w:p w14:paraId="7FD9417B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2.盛装舞步项目：CEA中三级科目（团体赛、个人赛）</w:t>
      </w:r>
    </w:p>
    <w:p w14:paraId="4CB20DD5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（二）参赛组别：</w:t>
      </w:r>
    </w:p>
    <w:p w14:paraId="65C991D9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1.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骑手年龄为</w:t>
      </w:r>
      <w:r>
        <w:rPr>
          <w:rFonts w:ascii="仿宋" w:eastAsia="仿宋" w:hAnsi="仿宋" w:cs="仿宋" w:hint="eastAsia"/>
          <w:kern w:val="0"/>
          <w:sz w:val="30"/>
          <w:szCs w:val="30"/>
        </w:rPr>
        <w:t>7岁至18岁（于2007年1月1日至2018年12月31日之间出生）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其中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：</w:t>
      </w:r>
    </w:p>
    <w:p w14:paraId="00ED1A23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U10年龄组，7岁至10岁骑手（于2015年1月1日年至2018年12月31日之间出生）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23105E33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U14年龄组，11岁至14岁骑手（于2011年1月1日至2014年12月31日之间出生）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45FA87D2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U18年龄组，15岁至18岁骑手（于2007年1月1日至2010年12月31日之间出生）。</w:t>
      </w:r>
    </w:p>
    <w:p w14:paraId="37395899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2.场地障碍项目（110cm挑战赛、90cm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超越赛</w:t>
      </w:r>
      <w:r>
        <w:rPr>
          <w:rFonts w:ascii="仿宋" w:eastAsia="仿宋" w:hAnsi="仿宋" w:cs="仿宋" w:hint="eastAsia"/>
          <w:kern w:val="0"/>
          <w:sz w:val="30"/>
          <w:szCs w:val="30"/>
        </w:rPr>
        <w:t>、60cm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希望赛</w:t>
      </w:r>
      <w:r>
        <w:rPr>
          <w:rFonts w:ascii="仿宋" w:eastAsia="仿宋" w:hAnsi="仿宋" w:cs="仿宋" w:hint="eastAsia"/>
          <w:kern w:val="0"/>
          <w:sz w:val="30"/>
          <w:szCs w:val="30"/>
        </w:rPr>
        <w:t>、30cm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新星赛）</w:t>
      </w:r>
      <w:r>
        <w:rPr>
          <w:rFonts w:ascii="仿宋" w:eastAsia="仿宋" w:hAnsi="仿宋" w:cs="仿宋" w:hint="eastAsia"/>
          <w:kern w:val="0"/>
          <w:sz w:val="30"/>
          <w:szCs w:val="30"/>
        </w:rPr>
        <w:t>及盛装舞步项目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的</w:t>
      </w:r>
      <w:r>
        <w:rPr>
          <w:rFonts w:ascii="仿宋" w:eastAsia="仿宋" w:hAnsi="仿宋" w:cs="仿宋" w:hint="eastAsia"/>
          <w:kern w:val="0"/>
          <w:sz w:val="30"/>
          <w:szCs w:val="30"/>
        </w:rPr>
        <w:t>成绩排名，按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U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10、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U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14、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U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18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三个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年龄段分别记取成绩。</w:t>
      </w:r>
    </w:p>
    <w:p w14:paraId="2E08A486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bookmarkStart w:id="0" w:name="_Hlk4080269"/>
      <w:r>
        <w:rPr>
          <w:rFonts w:ascii="仿宋" w:eastAsia="仿宋" w:hAnsi="仿宋" w:cs="仿宋" w:hint="eastAsia"/>
          <w:kern w:val="0"/>
          <w:sz w:val="30"/>
          <w:szCs w:val="30"/>
        </w:rPr>
        <w:t>（三）马匹可以兼项，同一匹马可以参加不同组别的比赛，即可参加场地障碍赛，也可参加盛装舞步赛。</w:t>
      </w:r>
    </w:p>
    <w:p w14:paraId="1C9C7256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每匹参与场地障碍110cm挑战赛的马匹可最多可由2名骑手骑乘参与该级别比赛。</w:t>
      </w:r>
    </w:p>
    <w:p w14:paraId="38DB15EC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每匹参与场地障碍90cm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超越赛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的马匹可最多由2名骑手骑乘参与该级别比赛。</w:t>
      </w:r>
    </w:p>
    <w:p w14:paraId="47E4DFEB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（四）如果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裁判团发现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比赛中（或正准备上场）的马匹过度疲劳，有权取消该马匹在同一天内的后续比赛，保证马匹福利。</w:t>
      </w:r>
      <w:bookmarkEnd w:id="0"/>
    </w:p>
    <w:p w14:paraId="326F0467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六、参赛资格</w:t>
      </w:r>
    </w:p>
    <w:p w14:paraId="6808A893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（一）参赛选手报名人数不限，每名选手每个级别可以各报2匹马参加比赛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，需符合要求，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2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匹马都计入排名。每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名骑手均可报名所有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的比赛。随队人员可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报领队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1人，教练1人，工作人员3人。</w:t>
      </w:r>
    </w:p>
    <w:p w14:paraId="2F380258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（二）参赛选手须完成中国马术协会2025年度注册手续。</w:t>
      </w:r>
    </w:p>
    <w:p w14:paraId="12BEB5E0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（三）参赛选手须拥有中国马术协会相应骑手等级，按照马术项目骑手分级规则手册的参赛级别规定报名参赛。各组别对应骑手等级如下：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5772D1" w14:paraId="6F0B80ED" w14:textId="77777777">
        <w:tc>
          <w:tcPr>
            <w:tcW w:w="4145" w:type="dxa"/>
          </w:tcPr>
          <w:p w14:paraId="395405ED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比赛级别</w:t>
            </w:r>
          </w:p>
        </w:tc>
        <w:tc>
          <w:tcPr>
            <w:tcW w:w="4145" w:type="dxa"/>
          </w:tcPr>
          <w:p w14:paraId="67742DBC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骑手等级要求</w:t>
            </w:r>
          </w:p>
        </w:tc>
      </w:tr>
      <w:tr w:rsidR="005772D1" w14:paraId="41069A9A" w14:textId="77777777">
        <w:tc>
          <w:tcPr>
            <w:tcW w:w="4145" w:type="dxa"/>
          </w:tcPr>
          <w:p w14:paraId="275DF910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场地障碍110cm挑战赛</w:t>
            </w:r>
          </w:p>
        </w:tc>
        <w:tc>
          <w:tcPr>
            <w:tcW w:w="4145" w:type="dxa"/>
          </w:tcPr>
          <w:p w14:paraId="5B28A31E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场地障碍中二级及以上</w:t>
            </w:r>
          </w:p>
        </w:tc>
      </w:tr>
      <w:tr w:rsidR="005772D1" w14:paraId="6E9A1FB1" w14:textId="77777777">
        <w:tc>
          <w:tcPr>
            <w:tcW w:w="4145" w:type="dxa"/>
          </w:tcPr>
          <w:p w14:paraId="3565E495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场地障碍90cm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超越赛</w:t>
            </w:r>
            <w:proofErr w:type="gramEnd"/>
          </w:p>
        </w:tc>
        <w:tc>
          <w:tcPr>
            <w:tcW w:w="4145" w:type="dxa"/>
          </w:tcPr>
          <w:p w14:paraId="20FEEB6B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场地障碍中三级及以上</w:t>
            </w:r>
          </w:p>
        </w:tc>
      </w:tr>
      <w:tr w:rsidR="005772D1" w14:paraId="5A327819" w14:textId="77777777">
        <w:tc>
          <w:tcPr>
            <w:tcW w:w="4145" w:type="dxa"/>
          </w:tcPr>
          <w:p w14:paraId="29BEAF81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场地障碍60cm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希望赛</w:t>
            </w:r>
            <w:proofErr w:type="gramEnd"/>
          </w:p>
        </w:tc>
        <w:tc>
          <w:tcPr>
            <w:tcW w:w="4145" w:type="dxa"/>
          </w:tcPr>
          <w:p w14:paraId="135FB86A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5772D1" w14:paraId="33088CE6" w14:textId="77777777">
        <w:tc>
          <w:tcPr>
            <w:tcW w:w="4145" w:type="dxa"/>
          </w:tcPr>
          <w:p w14:paraId="5D363CC2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lastRenderedPageBreak/>
              <w:t>场地障碍30cm新星赛</w:t>
            </w:r>
          </w:p>
        </w:tc>
        <w:tc>
          <w:tcPr>
            <w:tcW w:w="4145" w:type="dxa"/>
          </w:tcPr>
          <w:p w14:paraId="04C5CAFA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5772D1" w14:paraId="4FF9DAB5" w14:textId="77777777">
        <w:tc>
          <w:tcPr>
            <w:tcW w:w="4145" w:type="dxa"/>
          </w:tcPr>
          <w:p w14:paraId="6A12103F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盛装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舞步赛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CEA中三级</w:t>
            </w:r>
          </w:p>
        </w:tc>
        <w:tc>
          <w:tcPr>
            <w:tcW w:w="4145" w:type="dxa"/>
          </w:tcPr>
          <w:p w14:paraId="52061FAC" w14:textId="77777777" w:rsidR="005772D1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盛装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</w:tbl>
    <w:p w14:paraId="3F4827B2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（四）各参赛选手自带马匹或租用承办单位马匹均可以参赛，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马龄须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达到7岁（2018年及以前出生）。参赛马匹须具有中国马术协会颁发的马匹护照，自带马匹要求到达赛区后及时向赛会兽医提交。参赛马匹在赛前按规则要求进行验马，未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参加验马的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马匹不得参加比赛。</w:t>
      </w:r>
    </w:p>
    <w:p w14:paraId="4E27BE9D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（五）参赛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马匹赴赛区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 xml:space="preserve">前须办理相关检疫手续，并由所在地、 县级兽医站出具检疫合格证明，随马匹抵达赛区时递交承办单位。 </w:t>
      </w:r>
    </w:p>
    <w:p w14:paraId="65C87CE7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（六）参赛人马组合须严格按照比赛报名时的人马组合进行比赛，在比赛中参赛选手使用与报名时不同的马匹进行比赛，一经发现，取消该名选手参加该年度U系列赛事的资格。</w:t>
      </w:r>
    </w:p>
    <w:p w14:paraId="576C8B06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（七）若因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马匹身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体原因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需要换马，需经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兽医认可及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裁判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长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允许可以骑乘替补马。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替补马需要在报名时填入报名表并标注清楚，且须参加验马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7A1E4E9A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七、竞赛办法</w:t>
      </w:r>
    </w:p>
    <w:p w14:paraId="77BA5996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（一）比赛分2天进行，详细日程待报名结束后确定。</w:t>
      </w:r>
    </w:p>
    <w:p w14:paraId="430BC235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（二）比赛采用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联2025年1月1日更新颁布的第27版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联场地障碍竞赛规则和第26版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 xml:space="preserve">联盛装舞步竞赛规则。特殊修订条款的执行，以中国马术协会下发通知为准。 </w:t>
      </w:r>
    </w:p>
    <w:p w14:paraId="352648B1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_GB2312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（三）场地障碍110cm挑战赛为两轮赛。第一轮出场顺序按赛前抽签决定，第二轮出场顺序与第一轮出场顺序相同。障碍高度为110cm，障碍数量共10-12道，行进速度每分钟350米。根据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联竞赛规则处罚 A 表进行评判。比赛第一轮不争取时间，第二轮争取时间，以两轮罚分之和以及第二轮用时排列名次。若两轮总罚分相同，则第二轮比赛用时少者名次列前。如果出现两轮总罚分和第二轮用时均相同并列第一名的运动员，则进行争时附加赛。附加赛罚分少者，名次列前；若附加赛罚分相同，则附加赛用时少者，名次列前。</w:t>
      </w:r>
    </w:p>
    <w:p w14:paraId="18BF7530" w14:textId="77777777" w:rsidR="005772D1" w:rsidRDefault="00000000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场地障碍90cm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超越赛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为特殊两段赛，出场顺序按赛前抽签决定。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障碍高度为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90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cm，</w:t>
      </w:r>
      <w:r>
        <w:rPr>
          <w:rFonts w:ascii="仿宋" w:eastAsia="仿宋" w:hAnsi="仿宋" w:cs="仿宋" w:hint="eastAsia"/>
          <w:kern w:val="0"/>
          <w:sz w:val="30"/>
          <w:szCs w:val="30"/>
        </w:rPr>
        <w:t>障碍数量共11-12道，行进速度每分钟325米。根据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联竞赛规则处罚 A 表进行评判，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使用</w:t>
      </w:r>
      <w:proofErr w:type="gramStart"/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联场地障碍规则条款274.2.5，第一段不争取时间，第二段争取时间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，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按照两段罚分之和进行排名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若出现两段总罚分相同，则第二段比赛用时少者名次列前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03FF5F79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（五）场地障碍60cm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希望赛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一轮赛（单边贴时）。出场顺序按赛前抽签决定，障碍高度为60cm，障碍数量共10-12道，行进速度每分钟325米。比赛设立允许时间，超过允许时间产生时间罚分。比赛设立限制时间，限制时间为允许时间的两倍，超出限制时间的骑手将被淘汰。根据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联竞赛规则处罚A表进行评判，以罚分之和排列名次。若出现罚分相同，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则比赛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用时更贴近允许时间者名次列前。如果第一名的运动员出现罚分、用时都相同，则进行贴时附加赛。附加赛罚分少者，名次列前。若附加赛罚分相同，则附加赛用时不超过且更贴近允许时间者，名次列前。</w:t>
      </w:r>
    </w:p>
    <w:p w14:paraId="76FE5ECC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六）场地障碍30cm新星赛为一轮赛（双边贴时）。出场顺序按赛前抽签决定。障碍高度为30cm，障碍数量共8-10道，行进速度每分钟300米。比赛设立最佳时间和限制时间，限制时间为最佳时间的两倍，超出限制时间的骑手将被淘汰。每打落一道障碍罚时2秒；第一次不服从罚时4秒，如伴有碰落障碍或使障碍移动，则罚10秒（4秒+6秒）。第二次不服从骑手淘汰。当行进时间少于最佳时间时，比赛用时为行进时间减去罚时后的时间。当行进时间超过最佳时间时，比赛用时为行进时间加上罚时后的时间。最终成绩按比赛用时与最佳时间的差值从小到大排列。差值小者，名次列前。如果差值相同，则名次并列。</w:t>
      </w:r>
    </w:p>
    <w:p w14:paraId="1787C102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（七）盛装舞步比赛为一轮</w:t>
      </w:r>
      <w:r>
        <w:rPr>
          <w:rFonts w:ascii="仿宋" w:eastAsia="仿宋" w:hAnsi="仿宋" w:cs="仿宋" w:hint="eastAsia"/>
          <w:kern w:val="0"/>
          <w:sz w:val="30"/>
          <w:szCs w:val="30"/>
        </w:rPr>
        <w:t>赛，出场顺序按赛前抽签决定。比赛科目为中马协骑手分级考核中三级科目，以百分比得分高者名次</w:t>
      </w: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列前，如有并列，综合分总分高者名次列前。若综合分相同，以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骑手骑姿和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骑坐分数高者列前。</w:t>
      </w:r>
    </w:p>
    <w:p w14:paraId="4E0417CF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八）比赛设置“两项全能”奖项，参加场地障碍110cm挑战赛与盛装舞步比赛的同一对人马组合，可参与“两项全能”成绩排名。根据骑手所获两项成绩的总罚分，由低到高进行排名，两项成绩总罚分少者名次列前。如成绩出现两项总罚分相同者，则以盛装舞步排名高者名次列前。</w:t>
      </w:r>
    </w:p>
    <w:p w14:paraId="0E122EE1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（九）“两项全能”以同一人马组合参加场地障碍、盛装舞步两项的总成绩计算排名，若不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为同一人马组合则不计入两项全能排名。如一名骑手骑两匹马参加110cm挑战赛及盛装舞步赛，则需在报名表中明确标注哪一匹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马参与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“两项全能”排名。</w:t>
      </w:r>
    </w:p>
    <w:p w14:paraId="6A9D1692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八、裁判员和仲裁 </w:t>
      </w:r>
    </w:p>
    <w:p w14:paraId="2777DF05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（一）裁判员名单另行通知，人选由中国马术协会指定，不足部分由承办单位选派。</w:t>
      </w:r>
    </w:p>
    <w:p w14:paraId="3CB37F95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（二）仲裁委员会人员组成和职责范围，按中国马术协会《马术及速度赛马竞赛仲裁办法》执行。</w:t>
      </w:r>
    </w:p>
    <w:p w14:paraId="4D325CE2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九、录取名次和奖励 </w:t>
      </w:r>
    </w:p>
    <w:p w14:paraId="20221734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个人赛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：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在</w:t>
      </w:r>
      <w:r>
        <w:rPr>
          <w:rFonts w:ascii="仿宋" w:eastAsia="仿宋" w:hAnsi="仿宋" w:cs="仿宋" w:hint="eastAsia"/>
          <w:kern w:val="0"/>
          <w:sz w:val="30"/>
          <w:szCs w:val="30"/>
        </w:rPr>
        <w:t>110cm挑战赛、90cm超越赛、60cm希望赛、30cm新星赛、盛装舞步赛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这五个级别中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每个级别都按照U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10、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U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14、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U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18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三个组别进行个人赛成绩排名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；</w:t>
      </w:r>
      <w:r>
        <w:rPr>
          <w:rFonts w:ascii="仿宋" w:eastAsia="仿宋" w:hAnsi="仿宋" w:cs="仿宋" w:hint="eastAsia"/>
          <w:kern w:val="0"/>
          <w:sz w:val="30"/>
          <w:szCs w:val="30"/>
        </w:rPr>
        <w:t>两项全能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奖不分年龄组按照个人成绩排名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</w:p>
    <w:p w14:paraId="56E0FC35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（二）各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、各年龄段人马组合需最少满足3对，若不足3对，则该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、该年龄段骑手的成绩计入该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的上一年龄段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一并排名</w:t>
      </w:r>
      <w:r>
        <w:rPr>
          <w:rFonts w:ascii="仿宋" w:eastAsia="仿宋" w:hAnsi="仿宋" w:cs="仿宋" w:hint="eastAsia"/>
          <w:kern w:val="0"/>
          <w:sz w:val="30"/>
          <w:szCs w:val="30"/>
        </w:rPr>
        <w:t>（如U10并入U14）。若U18组别人马组合不足3对，则该组别骑手的成绩计入同级别U14组别进行排名。实际参赛人马组合9对及以上则前</w:t>
      </w:r>
      <w:r>
        <w:rPr>
          <w:rFonts w:ascii="仿宋" w:eastAsia="仿宋" w:hAnsi="仿宋" w:cs="仿宋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 w:hint="eastAsia"/>
          <w:kern w:val="0"/>
          <w:sz w:val="30"/>
          <w:szCs w:val="30"/>
        </w:rPr>
        <w:t>。不足9对则实际获得有效成绩的骑手获得获奖证书，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</w:t>
      </w:r>
      <w:r>
        <w:rPr>
          <w:rFonts w:ascii="仿宋" w:eastAsia="仿宋" w:hAnsi="仿宋" w:cs="仿宋" w:hint="eastAsia"/>
          <w:kern w:val="0"/>
          <w:sz w:val="30"/>
          <w:szCs w:val="30"/>
        </w:rPr>
        <w:t>领奖。</w:t>
      </w:r>
    </w:p>
    <w:p w14:paraId="103860B0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（三）团体赛</w:t>
      </w:r>
      <w:r>
        <w:rPr>
          <w:rFonts w:ascii="仿宋" w:eastAsia="仿宋" w:hAnsi="仿宋" w:cs="仿宋"/>
          <w:kern w:val="0"/>
          <w:sz w:val="30"/>
          <w:szCs w:val="30"/>
        </w:rPr>
        <w:t>：</w:t>
      </w:r>
      <w:r>
        <w:rPr>
          <w:rFonts w:ascii="仿宋" w:eastAsia="仿宋" w:hAnsi="仿宋" w:cs="仿宋" w:hint="eastAsia"/>
          <w:kern w:val="0"/>
          <w:sz w:val="30"/>
          <w:szCs w:val="30"/>
        </w:rPr>
        <w:t>团体赛不用单独报名，不单独收取费用。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以报名</w:t>
      </w:r>
      <w:r>
        <w:rPr>
          <w:rFonts w:ascii="仿宋" w:eastAsia="仿宋" w:hAnsi="仿宋" w:cs="仿宋" w:hint="eastAsia"/>
          <w:kern w:val="0"/>
          <w:sz w:val="30"/>
          <w:szCs w:val="30"/>
        </w:rPr>
        <w:t>参加个人赛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的俱乐部为团体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在</w:t>
      </w:r>
      <w:r>
        <w:rPr>
          <w:rFonts w:ascii="仿宋" w:eastAsia="仿宋" w:hAnsi="仿宋" w:cs="仿宋" w:hint="eastAsia"/>
          <w:kern w:val="0"/>
          <w:sz w:val="30"/>
          <w:szCs w:val="30"/>
        </w:rPr>
        <w:t>110cm挑战赛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90cm超越赛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60cm希望赛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30cm新星赛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盛装舞步赛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中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根据参赛成绩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选出该级别中的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</w:rPr>
        <w:t>位骑手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最好成绩相加</w:t>
      </w:r>
      <w:r>
        <w:rPr>
          <w:rFonts w:ascii="仿宋" w:eastAsia="仿宋" w:hAnsi="仿宋" w:cs="仿宋" w:hint="eastAsia"/>
          <w:kern w:val="0"/>
          <w:sz w:val="30"/>
          <w:szCs w:val="30"/>
        </w:rPr>
        <w:t>（3位骑手组成一个团体、不分年龄组）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作为</w:t>
      </w:r>
      <w:r>
        <w:rPr>
          <w:rFonts w:ascii="仿宋" w:eastAsia="仿宋" w:hAnsi="仿宋" w:cs="仿宋" w:hint="eastAsia"/>
          <w:kern w:val="0"/>
          <w:sz w:val="30"/>
          <w:szCs w:val="30"/>
        </w:rPr>
        <w:t>俱乐部的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团体成绩进行排名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如一名骑手骑两匹马参加同一级别比赛，则取其中最好成绩的人马组合参与该级别“团体赛”排名。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对获得团体名次的俱乐部颁发获奖证书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</w:rPr>
        <w:t>团体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团体数量</w:t>
      </w:r>
      <w:r>
        <w:rPr>
          <w:rFonts w:ascii="仿宋" w:eastAsia="仿宋" w:hAnsi="仿宋" w:cs="仿宋" w:hint="eastAsia"/>
          <w:kern w:val="0"/>
          <w:sz w:val="30"/>
          <w:szCs w:val="30"/>
        </w:rPr>
        <w:t>不足</w:t>
      </w:r>
      <w:r>
        <w:rPr>
          <w:rFonts w:ascii="仿宋" w:eastAsia="仿宋" w:hAnsi="仿宋" w:cs="仿宋"/>
          <w:kern w:val="0"/>
          <w:sz w:val="30"/>
          <w:szCs w:val="30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</w:t>
      </w:r>
      <w:r>
        <w:rPr>
          <w:rFonts w:ascii="仿宋" w:eastAsia="仿宋" w:hAnsi="仿宋" w:cs="仿宋" w:hint="eastAsia"/>
          <w:kern w:val="0"/>
          <w:sz w:val="30"/>
          <w:szCs w:val="30"/>
        </w:rPr>
        <w:t>时取消团体赛评选。</w:t>
      </w:r>
    </w:p>
    <w:p w14:paraId="5DE1F4D6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（四）“两项全能”评选的参赛人马组合不足9对，按参赛人马组合数减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一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录取，9对及以上录取前8名，不足3名骑手时取消评选。前</w:t>
      </w:r>
      <w:r>
        <w:rPr>
          <w:rFonts w:ascii="仿宋" w:eastAsia="仿宋" w:hAnsi="仿宋" w:cs="仿宋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</w:rPr>
        <w:t>获奖马匹将授予佩花。</w:t>
      </w:r>
    </w:p>
    <w:p w14:paraId="407A98B9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十、报名和报到 </w:t>
      </w:r>
    </w:p>
    <w:p w14:paraId="3A41C906" w14:textId="77777777" w:rsidR="005772D1" w:rsidRDefault="00000000">
      <w:pPr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>
        <w:rPr>
          <w:rFonts w:ascii="仿宋" w:eastAsia="仿宋" w:hAnsi="仿宋" w:cs="仿宋" w:hint="eastAsia"/>
          <w:sz w:val="30"/>
          <w:szCs w:val="30"/>
        </w:rPr>
        <w:t>各参赛运动队报到，报到的同时提交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马匹护照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和马匹检疫证明，未提交相关证明的马匹不得进入马厩。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参赛马匹均须按</w:t>
      </w: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国际马联相关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规定注射流感疫苗，并在护照进行详细记录，无疫苗或疫苗不符合</w:t>
      </w: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联要求的马匹，组委会有权拒绝其参赛。</w:t>
      </w:r>
    </w:p>
    <w:p w14:paraId="08C9C087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（二）各参赛单位须按照每场U系列比赛通知要求进行报名，逾期报名，按不参加论。截至比赛抽签前，各参赛单位可按照规则规定在报名的替补马匹范围内更换马匹，替补马匹必须参加赛前验马。 </w:t>
      </w:r>
    </w:p>
    <w:p w14:paraId="3EEBAA40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（三）参赛队和大会指定裁判员于赛前2天到赛区报到，赛后1天离会。 </w:t>
      </w:r>
    </w:p>
    <w:p w14:paraId="71EF1D5B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十一、器材和经费 </w:t>
      </w:r>
    </w:p>
    <w:p w14:paraId="7D463087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（一）各参赛代表队一切费用自理。</w:t>
      </w:r>
    </w:p>
    <w:p w14:paraId="08C0B0A5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（二）参赛运动员和马匹在比赛期间的意外保险由各代表队自行办理。参赛运动员和马匹在比赛期间所发生的伤害与意外事故，主办单位和承办单位均不承担任何责任。</w:t>
      </w:r>
    </w:p>
    <w:p w14:paraId="63455852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十二、其他 </w:t>
      </w:r>
    </w:p>
    <w:p w14:paraId="765A2C56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（一）参赛马匹须按规定注射马流感疫苗。</w:t>
      </w:r>
    </w:p>
    <w:p w14:paraId="7C63C451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（二）兴奋剂检查和处罚按照国家体育总局有关规定执行。 </w:t>
      </w:r>
    </w:p>
    <w:p w14:paraId="1A6F58FB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（三）所有级别竞赛规则以技术会发布为准。</w:t>
      </w:r>
    </w:p>
    <w:p w14:paraId="3CB54AE8" w14:textId="77777777" w:rsidR="005772D1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（四）未尽事宜,另行通知。</w:t>
      </w:r>
    </w:p>
    <w:p w14:paraId="12078931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626C749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58B814FC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909DCBE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A662CA7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3CCBF562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7918E09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602DC84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56D2877F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5A50148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62F0173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54574788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3360136F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7D659CD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53FC418" w14:textId="77777777" w:rsidR="005772D1" w:rsidRDefault="005772D1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33FB78B6" w14:textId="77777777" w:rsidR="00F75AA2" w:rsidRDefault="00F75AA2" w:rsidP="00F75AA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>附件1:  盛装舞步比赛路线图（中马协中三级科目）</w:t>
      </w:r>
    </w:p>
    <w:p w14:paraId="5152ACDE" w14:textId="7EBE4298" w:rsidR="00F75AA2" w:rsidRDefault="00F75AA2" w:rsidP="00F75AA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  <w:r>
        <w:rPr>
          <w:noProof/>
        </w:rPr>
        <w:drawing>
          <wp:inline distT="0" distB="0" distL="0" distR="0" wp14:anchorId="292DA37D" wp14:editId="7CEFCAB8">
            <wp:extent cx="4540250" cy="6407150"/>
            <wp:effectExtent l="0" t="0" r="0" b="0"/>
            <wp:docPr id="27458057" name="图片 5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057" name="图片 5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96D0" w14:textId="77777777" w:rsidR="00F75AA2" w:rsidRDefault="00F75AA2" w:rsidP="00F75AA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09ACA56C" w14:textId="77777777" w:rsidR="00F75AA2" w:rsidRDefault="00F75AA2" w:rsidP="00F75AA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3F52DD73" w14:textId="1CB6E68B" w:rsidR="00F75AA2" w:rsidRDefault="00F75AA2" w:rsidP="00F75AA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>
        <w:rPr>
          <w:noProof/>
        </w:rPr>
        <w:drawing>
          <wp:inline distT="0" distB="0" distL="0" distR="0" wp14:anchorId="56E5BAF1" wp14:editId="640DB62E">
            <wp:extent cx="4578350" cy="6407150"/>
            <wp:effectExtent l="0" t="0" r="0" b="0"/>
            <wp:docPr id="1240446733" name="图片 4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46733" name="图片 4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6DF9" w14:textId="77777777" w:rsidR="00F75AA2" w:rsidRDefault="00F75AA2" w:rsidP="00F75AA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36B5EA8F" w14:textId="77777777" w:rsidR="00F75AA2" w:rsidRDefault="00F75AA2" w:rsidP="00F75AA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7BF44883" w14:textId="77777777" w:rsidR="00F75AA2" w:rsidRDefault="00F75AA2" w:rsidP="00F75AA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658EBE40" w14:textId="77777777" w:rsidR="00F75AA2" w:rsidRDefault="00F75AA2" w:rsidP="00F75AA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30259669" w14:textId="2CE91279" w:rsidR="00F75AA2" w:rsidRDefault="00F75AA2" w:rsidP="00F75AA2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>
        <w:rPr>
          <w:noProof/>
        </w:rPr>
        <w:drawing>
          <wp:inline distT="0" distB="0" distL="0" distR="0" wp14:anchorId="464182CC" wp14:editId="7D12F160">
            <wp:extent cx="4552950" cy="6426200"/>
            <wp:effectExtent l="0" t="0" r="0" b="0"/>
            <wp:docPr id="640778449" name="图片 3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8449" name="图片 3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08F8" w14:textId="7799F3DD" w:rsidR="00F75AA2" w:rsidRDefault="00F75AA2" w:rsidP="00F75AA2">
      <w:r>
        <w:rPr>
          <w:noProof/>
        </w:rPr>
        <w:lastRenderedPageBreak/>
        <w:drawing>
          <wp:inline distT="0" distB="0" distL="0" distR="0" wp14:anchorId="5A439E61" wp14:editId="5AC2FAF1">
            <wp:extent cx="4527550" cy="6407150"/>
            <wp:effectExtent l="0" t="0" r="6350" b="0"/>
            <wp:docPr id="817218394" name="图片 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8394" name="图片 2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FDA02" wp14:editId="0521CE30">
            <wp:extent cx="4559300" cy="6273800"/>
            <wp:effectExtent l="0" t="0" r="0" b="0"/>
            <wp:docPr id="39176102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1028" name="图片 1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F4AB" w14:textId="1E5E77FB" w:rsidR="005772D1" w:rsidRDefault="005772D1" w:rsidP="00F75AA2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sectPr w:rsidR="005772D1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DAE1792"/>
    <w:multiLevelType w:val="singleLevel"/>
    <w:tmpl w:val="CDAE179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71662B7"/>
    <w:multiLevelType w:val="singleLevel"/>
    <w:tmpl w:val="471662B7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484155962">
    <w:abstractNumId w:val="0"/>
  </w:num>
  <w:num w:numId="2" w16cid:durableId="1107190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FmZTY1YzAwY2RhYjg1ZjRkM2ViMGI5ZTkzOWI4NDUifQ=="/>
  </w:docVars>
  <w:rsids>
    <w:rsidRoot w:val="00500AFD"/>
    <w:rsid w:val="97BDE96F"/>
    <w:rsid w:val="97E43E2F"/>
    <w:rsid w:val="9FFF7B53"/>
    <w:rsid w:val="A9DF2DC8"/>
    <w:rsid w:val="AAE71F47"/>
    <w:rsid w:val="AEFFF813"/>
    <w:rsid w:val="B7FD1B08"/>
    <w:rsid w:val="BE3D46C7"/>
    <w:rsid w:val="BE7AC246"/>
    <w:rsid w:val="BEF9B994"/>
    <w:rsid w:val="BF5F560E"/>
    <w:rsid w:val="BF791389"/>
    <w:rsid w:val="BFF5F689"/>
    <w:rsid w:val="C77BA38E"/>
    <w:rsid w:val="DC8DEB77"/>
    <w:rsid w:val="E4FB9C74"/>
    <w:rsid w:val="EBCF306F"/>
    <w:rsid w:val="ED3DD8C9"/>
    <w:rsid w:val="EFDDA880"/>
    <w:rsid w:val="F7F36859"/>
    <w:rsid w:val="FEF7D421"/>
    <w:rsid w:val="FFC49748"/>
    <w:rsid w:val="FFCD1422"/>
    <w:rsid w:val="FFDF953D"/>
    <w:rsid w:val="FFF00FE1"/>
    <w:rsid w:val="FFFF87E0"/>
    <w:rsid w:val="FFFF89B0"/>
    <w:rsid w:val="00021305"/>
    <w:rsid w:val="00034874"/>
    <w:rsid w:val="000454F6"/>
    <w:rsid w:val="00045CDC"/>
    <w:rsid w:val="00054D99"/>
    <w:rsid w:val="0006081E"/>
    <w:rsid w:val="00084922"/>
    <w:rsid w:val="00093ADF"/>
    <w:rsid w:val="00094052"/>
    <w:rsid w:val="00096C4C"/>
    <w:rsid w:val="000D786F"/>
    <w:rsid w:val="000E21D6"/>
    <w:rsid w:val="000F3465"/>
    <w:rsid w:val="00117869"/>
    <w:rsid w:val="00126B73"/>
    <w:rsid w:val="00140E08"/>
    <w:rsid w:val="00153AED"/>
    <w:rsid w:val="00164850"/>
    <w:rsid w:val="001669D4"/>
    <w:rsid w:val="001670B9"/>
    <w:rsid w:val="001679EB"/>
    <w:rsid w:val="001A08D0"/>
    <w:rsid w:val="001B07E4"/>
    <w:rsid w:val="001D5D70"/>
    <w:rsid w:val="001E1FF7"/>
    <w:rsid w:val="001E23F4"/>
    <w:rsid w:val="0020296A"/>
    <w:rsid w:val="00223533"/>
    <w:rsid w:val="00231DFB"/>
    <w:rsid w:val="002376C5"/>
    <w:rsid w:val="00253BFE"/>
    <w:rsid w:val="00254BEC"/>
    <w:rsid w:val="0026130D"/>
    <w:rsid w:val="00262996"/>
    <w:rsid w:val="002642A6"/>
    <w:rsid w:val="0026474A"/>
    <w:rsid w:val="002872DE"/>
    <w:rsid w:val="00292B67"/>
    <w:rsid w:val="002934A4"/>
    <w:rsid w:val="00293897"/>
    <w:rsid w:val="002B26A2"/>
    <w:rsid w:val="002B6DEB"/>
    <w:rsid w:val="002B7E07"/>
    <w:rsid w:val="002C2E65"/>
    <w:rsid w:val="002C47C7"/>
    <w:rsid w:val="002F4329"/>
    <w:rsid w:val="002F5CAE"/>
    <w:rsid w:val="003060BD"/>
    <w:rsid w:val="00361481"/>
    <w:rsid w:val="00363036"/>
    <w:rsid w:val="003716BF"/>
    <w:rsid w:val="00374772"/>
    <w:rsid w:val="00375AC1"/>
    <w:rsid w:val="00381710"/>
    <w:rsid w:val="00385184"/>
    <w:rsid w:val="00385556"/>
    <w:rsid w:val="00396526"/>
    <w:rsid w:val="00396B22"/>
    <w:rsid w:val="00396FDB"/>
    <w:rsid w:val="003A3120"/>
    <w:rsid w:val="003B1798"/>
    <w:rsid w:val="003B6380"/>
    <w:rsid w:val="003C55BC"/>
    <w:rsid w:val="003E1759"/>
    <w:rsid w:val="003E1A75"/>
    <w:rsid w:val="003F00FF"/>
    <w:rsid w:val="003F5838"/>
    <w:rsid w:val="004144AF"/>
    <w:rsid w:val="0042039E"/>
    <w:rsid w:val="004214F0"/>
    <w:rsid w:val="0045592D"/>
    <w:rsid w:val="00456A16"/>
    <w:rsid w:val="004605E7"/>
    <w:rsid w:val="004726AA"/>
    <w:rsid w:val="00486DD4"/>
    <w:rsid w:val="00491207"/>
    <w:rsid w:val="00492C69"/>
    <w:rsid w:val="00494FB3"/>
    <w:rsid w:val="004A0AD2"/>
    <w:rsid w:val="004E10DA"/>
    <w:rsid w:val="004F1865"/>
    <w:rsid w:val="004F78D3"/>
    <w:rsid w:val="00500AFD"/>
    <w:rsid w:val="00501D39"/>
    <w:rsid w:val="0050350A"/>
    <w:rsid w:val="00504CF0"/>
    <w:rsid w:val="00513951"/>
    <w:rsid w:val="005160A3"/>
    <w:rsid w:val="00522676"/>
    <w:rsid w:val="00522B2D"/>
    <w:rsid w:val="00532942"/>
    <w:rsid w:val="00535FB3"/>
    <w:rsid w:val="00552DBA"/>
    <w:rsid w:val="00554015"/>
    <w:rsid w:val="00561824"/>
    <w:rsid w:val="00567106"/>
    <w:rsid w:val="00573D65"/>
    <w:rsid w:val="005772D1"/>
    <w:rsid w:val="00587915"/>
    <w:rsid w:val="005A0DD5"/>
    <w:rsid w:val="005A4A3F"/>
    <w:rsid w:val="005C0D92"/>
    <w:rsid w:val="005E3173"/>
    <w:rsid w:val="00621076"/>
    <w:rsid w:val="00624858"/>
    <w:rsid w:val="00637604"/>
    <w:rsid w:val="006379F1"/>
    <w:rsid w:val="00637F67"/>
    <w:rsid w:val="00643E58"/>
    <w:rsid w:val="0065447B"/>
    <w:rsid w:val="00657A28"/>
    <w:rsid w:val="00676AA5"/>
    <w:rsid w:val="006772CA"/>
    <w:rsid w:val="006859F7"/>
    <w:rsid w:val="006A5BE2"/>
    <w:rsid w:val="006C0F8F"/>
    <w:rsid w:val="006D3E6B"/>
    <w:rsid w:val="006E2E39"/>
    <w:rsid w:val="006F27E9"/>
    <w:rsid w:val="00701F04"/>
    <w:rsid w:val="007039A0"/>
    <w:rsid w:val="007255C1"/>
    <w:rsid w:val="007265A3"/>
    <w:rsid w:val="00754C40"/>
    <w:rsid w:val="007610B2"/>
    <w:rsid w:val="00795681"/>
    <w:rsid w:val="007A7058"/>
    <w:rsid w:val="007B19BE"/>
    <w:rsid w:val="007B3052"/>
    <w:rsid w:val="007B3632"/>
    <w:rsid w:val="007B67FC"/>
    <w:rsid w:val="007B681C"/>
    <w:rsid w:val="007C5021"/>
    <w:rsid w:val="007D09D5"/>
    <w:rsid w:val="007D2D82"/>
    <w:rsid w:val="007E4BCF"/>
    <w:rsid w:val="007E7686"/>
    <w:rsid w:val="007E7DCF"/>
    <w:rsid w:val="007F48D6"/>
    <w:rsid w:val="007F714A"/>
    <w:rsid w:val="008010F0"/>
    <w:rsid w:val="00812F6B"/>
    <w:rsid w:val="00813A20"/>
    <w:rsid w:val="00813EAD"/>
    <w:rsid w:val="00814646"/>
    <w:rsid w:val="00827196"/>
    <w:rsid w:val="00831506"/>
    <w:rsid w:val="0083463F"/>
    <w:rsid w:val="00856E8D"/>
    <w:rsid w:val="008571BA"/>
    <w:rsid w:val="00857674"/>
    <w:rsid w:val="008607FF"/>
    <w:rsid w:val="00871110"/>
    <w:rsid w:val="00874872"/>
    <w:rsid w:val="0089220F"/>
    <w:rsid w:val="0089365A"/>
    <w:rsid w:val="00895A95"/>
    <w:rsid w:val="008B391C"/>
    <w:rsid w:val="008C273D"/>
    <w:rsid w:val="008C5078"/>
    <w:rsid w:val="008D2142"/>
    <w:rsid w:val="008D69AB"/>
    <w:rsid w:val="008E14E3"/>
    <w:rsid w:val="008E500A"/>
    <w:rsid w:val="008F3D7E"/>
    <w:rsid w:val="008F3F65"/>
    <w:rsid w:val="008F50B8"/>
    <w:rsid w:val="00911843"/>
    <w:rsid w:val="00912395"/>
    <w:rsid w:val="00923FAE"/>
    <w:rsid w:val="00924343"/>
    <w:rsid w:val="009248E9"/>
    <w:rsid w:val="009270FA"/>
    <w:rsid w:val="00930DBF"/>
    <w:rsid w:val="00936E50"/>
    <w:rsid w:val="00937FFD"/>
    <w:rsid w:val="009426E4"/>
    <w:rsid w:val="00946195"/>
    <w:rsid w:val="009465FC"/>
    <w:rsid w:val="00953148"/>
    <w:rsid w:val="009673F4"/>
    <w:rsid w:val="0097456B"/>
    <w:rsid w:val="00976B32"/>
    <w:rsid w:val="00977757"/>
    <w:rsid w:val="00977C7C"/>
    <w:rsid w:val="00994110"/>
    <w:rsid w:val="00995997"/>
    <w:rsid w:val="009B367A"/>
    <w:rsid w:val="009E33E6"/>
    <w:rsid w:val="00A0356E"/>
    <w:rsid w:val="00A40838"/>
    <w:rsid w:val="00A40DD6"/>
    <w:rsid w:val="00A4216D"/>
    <w:rsid w:val="00A5044D"/>
    <w:rsid w:val="00A72DED"/>
    <w:rsid w:val="00AA15A9"/>
    <w:rsid w:val="00AB76D9"/>
    <w:rsid w:val="00AC2DB7"/>
    <w:rsid w:val="00AC35F7"/>
    <w:rsid w:val="00AC5CAE"/>
    <w:rsid w:val="00AC69C4"/>
    <w:rsid w:val="00AD6995"/>
    <w:rsid w:val="00AD74E1"/>
    <w:rsid w:val="00AD79F3"/>
    <w:rsid w:val="00AE61D4"/>
    <w:rsid w:val="00AF0014"/>
    <w:rsid w:val="00AF12FD"/>
    <w:rsid w:val="00B01603"/>
    <w:rsid w:val="00B111A6"/>
    <w:rsid w:val="00B2625E"/>
    <w:rsid w:val="00B32A9E"/>
    <w:rsid w:val="00B32E85"/>
    <w:rsid w:val="00B445D9"/>
    <w:rsid w:val="00B45B75"/>
    <w:rsid w:val="00B61010"/>
    <w:rsid w:val="00B654A2"/>
    <w:rsid w:val="00B835B4"/>
    <w:rsid w:val="00B85B50"/>
    <w:rsid w:val="00B92E20"/>
    <w:rsid w:val="00B92E3E"/>
    <w:rsid w:val="00B9493A"/>
    <w:rsid w:val="00B9495F"/>
    <w:rsid w:val="00B9734B"/>
    <w:rsid w:val="00BA189F"/>
    <w:rsid w:val="00BA4C83"/>
    <w:rsid w:val="00BB3894"/>
    <w:rsid w:val="00BB5F9C"/>
    <w:rsid w:val="00BC4E4E"/>
    <w:rsid w:val="00BC7E46"/>
    <w:rsid w:val="00BE1F72"/>
    <w:rsid w:val="00BF0540"/>
    <w:rsid w:val="00BF0708"/>
    <w:rsid w:val="00BF11AF"/>
    <w:rsid w:val="00C04509"/>
    <w:rsid w:val="00C045B0"/>
    <w:rsid w:val="00C05BF4"/>
    <w:rsid w:val="00C2130F"/>
    <w:rsid w:val="00C258F0"/>
    <w:rsid w:val="00C27604"/>
    <w:rsid w:val="00C302EC"/>
    <w:rsid w:val="00C31903"/>
    <w:rsid w:val="00C431B1"/>
    <w:rsid w:val="00C579DA"/>
    <w:rsid w:val="00C61339"/>
    <w:rsid w:val="00C64D25"/>
    <w:rsid w:val="00C66CEF"/>
    <w:rsid w:val="00C71732"/>
    <w:rsid w:val="00C72765"/>
    <w:rsid w:val="00C7324C"/>
    <w:rsid w:val="00C83B4A"/>
    <w:rsid w:val="00CA3080"/>
    <w:rsid w:val="00CB5134"/>
    <w:rsid w:val="00CC6D98"/>
    <w:rsid w:val="00CD4639"/>
    <w:rsid w:val="00CE1536"/>
    <w:rsid w:val="00CE55EA"/>
    <w:rsid w:val="00D0680D"/>
    <w:rsid w:val="00D1276F"/>
    <w:rsid w:val="00D14B9F"/>
    <w:rsid w:val="00D26F90"/>
    <w:rsid w:val="00D354B6"/>
    <w:rsid w:val="00D378FA"/>
    <w:rsid w:val="00D47122"/>
    <w:rsid w:val="00D57F87"/>
    <w:rsid w:val="00D6184E"/>
    <w:rsid w:val="00D63709"/>
    <w:rsid w:val="00D7653E"/>
    <w:rsid w:val="00D779F3"/>
    <w:rsid w:val="00D86C12"/>
    <w:rsid w:val="00D94339"/>
    <w:rsid w:val="00D96DF3"/>
    <w:rsid w:val="00DA1280"/>
    <w:rsid w:val="00DA374A"/>
    <w:rsid w:val="00DA3953"/>
    <w:rsid w:val="00DD15C0"/>
    <w:rsid w:val="00DD7CDA"/>
    <w:rsid w:val="00DE078A"/>
    <w:rsid w:val="00DF20D5"/>
    <w:rsid w:val="00DF2DF2"/>
    <w:rsid w:val="00DF382C"/>
    <w:rsid w:val="00E11CD4"/>
    <w:rsid w:val="00E1267D"/>
    <w:rsid w:val="00E21971"/>
    <w:rsid w:val="00E3356C"/>
    <w:rsid w:val="00E33581"/>
    <w:rsid w:val="00E358C7"/>
    <w:rsid w:val="00E51952"/>
    <w:rsid w:val="00E602D4"/>
    <w:rsid w:val="00E73566"/>
    <w:rsid w:val="00E77AED"/>
    <w:rsid w:val="00E92F9F"/>
    <w:rsid w:val="00E9623D"/>
    <w:rsid w:val="00EA0075"/>
    <w:rsid w:val="00EA19B3"/>
    <w:rsid w:val="00EA4F13"/>
    <w:rsid w:val="00EC432D"/>
    <w:rsid w:val="00ED2955"/>
    <w:rsid w:val="00ED6D02"/>
    <w:rsid w:val="00EE157E"/>
    <w:rsid w:val="00EE38A6"/>
    <w:rsid w:val="00EF009A"/>
    <w:rsid w:val="00EF1717"/>
    <w:rsid w:val="00EF2024"/>
    <w:rsid w:val="00EF6468"/>
    <w:rsid w:val="00F0648E"/>
    <w:rsid w:val="00F0795E"/>
    <w:rsid w:val="00F25F7A"/>
    <w:rsid w:val="00F303B0"/>
    <w:rsid w:val="00F32CDF"/>
    <w:rsid w:val="00F37D87"/>
    <w:rsid w:val="00F433FD"/>
    <w:rsid w:val="00F468CE"/>
    <w:rsid w:val="00F55DBD"/>
    <w:rsid w:val="00F5641F"/>
    <w:rsid w:val="00F62DEF"/>
    <w:rsid w:val="00F67E5E"/>
    <w:rsid w:val="00F75AA2"/>
    <w:rsid w:val="00F77DEA"/>
    <w:rsid w:val="00F80820"/>
    <w:rsid w:val="00F906FA"/>
    <w:rsid w:val="00F9526E"/>
    <w:rsid w:val="00FA6BE4"/>
    <w:rsid w:val="00FD0E92"/>
    <w:rsid w:val="00FD74A7"/>
    <w:rsid w:val="00FE1B8A"/>
    <w:rsid w:val="00FF6924"/>
    <w:rsid w:val="00FF7260"/>
    <w:rsid w:val="01362521"/>
    <w:rsid w:val="02377801"/>
    <w:rsid w:val="02B56978"/>
    <w:rsid w:val="02C848FD"/>
    <w:rsid w:val="03103BAE"/>
    <w:rsid w:val="03411FB9"/>
    <w:rsid w:val="0385634A"/>
    <w:rsid w:val="03C84489"/>
    <w:rsid w:val="047C774D"/>
    <w:rsid w:val="04AE73E4"/>
    <w:rsid w:val="05425691"/>
    <w:rsid w:val="057B5C57"/>
    <w:rsid w:val="05816FE5"/>
    <w:rsid w:val="06277B8D"/>
    <w:rsid w:val="06691F53"/>
    <w:rsid w:val="06A6432B"/>
    <w:rsid w:val="06EA3722"/>
    <w:rsid w:val="07302A71"/>
    <w:rsid w:val="07B124A4"/>
    <w:rsid w:val="07D011C4"/>
    <w:rsid w:val="08BE387D"/>
    <w:rsid w:val="09BE4FC9"/>
    <w:rsid w:val="0A3D797F"/>
    <w:rsid w:val="0AB063A2"/>
    <w:rsid w:val="0BBB2DA6"/>
    <w:rsid w:val="0BC556E8"/>
    <w:rsid w:val="0BC63A34"/>
    <w:rsid w:val="0C2D3A23"/>
    <w:rsid w:val="0C8E44C1"/>
    <w:rsid w:val="0CFD4387"/>
    <w:rsid w:val="0D6D272F"/>
    <w:rsid w:val="0DE6032D"/>
    <w:rsid w:val="0E3532C5"/>
    <w:rsid w:val="0E3C619F"/>
    <w:rsid w:val="0E7979CA"/>
    <w:rsid w:val="0E947D89"/>
    <w:rsid w:val="0FD3668F"/>
    <w:rsid w:val="116577BB"/>
    <w:rsid w:val="11A100AB"/>
    <w:rsid w:val="11DD78F8"/>
    <w:rsid w:val="122D02D9"/>
    <w:rsid w:val="12415B32"/>
    <w:rsid w:val="12940358"/>
    <w:rsid w:val="13702B73"/>
    <w:rsid w:val="140C2170"/>
    <w:rsid w:val="14BE346A"/>
    <w:rsid w:val="156F29B6"/>
    <w:rsid w:val="15CF55E7"/>
    <w:rsid w:val="166F28BA"/>
    <w:rsid w:val="1693157E"/>
    <w:rsid w:val="16B25250"/>
    <w:rsid w:val="16EA2C3C"/>
    <w:rsid w:val="17783DA4"/>
    <w:rsid w:val="17F041A2"/>
    <w:rsid w:val="187C6852"/>
    <w:rsid w:val="18C164EC"/>
    <w:rsid w:val="1B012302"/>
    <w:rsid w:val="1B355CFE"/>
    <w:rsid w:val="1B6805D3"/>
    <w:rsid w:val="1BB04ED2"/>
    <w:rsid w:val="1BD47A17"/>
    <w:rsid w:val="1C00080C"/>
    <w:rsid w:val="1C227F53"/>
    <w:rsid w:val="1D4B3D09"/>
    <w:rsid w:val="1D9E5FD3"/>
    <w:rsid w:val="1DB418AE"/>
    <w:rsid w:val="1DCC4C5D"/>
    <w:rsid w:val="1E197963"/>
    <w:rsid w:val="1EBEC499"/>
    <w:rsid w:val="1F6C3401"/>
    <w:rsid w:val="1FE942A1"/>
    <w:rsid w:val="1FF8514B"/>
    <w:rsid w:val="20016901"/>
    <w:rsid w:val="20931C4F"/>
    <w:rsid w:val="20F253CA"/>
    <w:rsid w:val="20FC72E5"/>
    <w:rsid w:val="21936ED5"/>
    <w:rsid w:val="21A23B50"/>
    <w:rsid w:val="23E772D0"/>
    <w:rsid w:val="246F215C"/>
    <w:rsid w:val="25197037"/>
    <w:rsid w:val="25E71C6C"/>
    <w:rsid w:val="26235823"/>
    <w:rsid w:val="26485289"/>
    <w:rsid w:val="26ED1F22"/>
    <w:rsid w:val="276A122F"/>
    <w:rsid w:val="277C30DE"/>
    <w:rsid w:val="27F76F67"/>
    <w:rsid w:val="28665E9B"/>
    <w:rsid w:val="289114E1"/>
    <w:rsid w:val="28D61E8B"/>
    <w:rsid w:val="298A6EE7"/>
    <w:rsid w:val="29B50E88"/>
    <w:rsid w:val="29DD03DE"/>
    <w:rsid w:val="29F86FC6"/>
    <w:rsid w:val="2A346513"/>
    <w:rsid w:val="2AE5754B"/>
    <w:rsid w:val="2BE34687"/>
    <w:rsid w:val="2C1C62C3"/>
    <w:rsid w:val="2CAB6572"/>
    <w:rsid w:val="2D461D94"/>
    <w:rsid w:val="2E141EF5"/>
    <w:rsid w:val="2EC546A5"/>
    <w:rsid w:val="2EDD05BA"/>
    <w:rsid w:val="2F434A37"/>
    <w:rsid w:val="2F5E5976"/>
    <w:rsid w:val="2F884BAF"/>
    <w:rsid w:val="2FD104A8"/>
    <w:rsid w:val="2FD90A0E"/>
    <w:rsid w:val="30FF50DE"/>
    <w:rsid w:val="31352705"/>
    <w:rsid w:val="318E0429"/>
    <w:rsid w:val="31E340B8"/>
    <w:rsid w:val="323F1C36"/>
    <w:rsid w:val="32A61CB5"/>
    <w:rsid w:val="32AA7C79"/>
    <w:rsid w:val="32F842C3"/>
    <w:rsid w:val="330B65A0"/>
    <w:rsid w:val="33184235"/>
    <w:rsid w:val="33350E7E"/>
    <w:rsid w:val="33CF0D98"/>
    <w:rsid w:val="33E6483E"/>
    <w:rsid w:val="343D3A9C"/>
    <w:rsid w:val="349D7098"/>
    <w:rsid w:val="34C208FD"/>
    <w:rsid w:val="358B23FB"/>
    <w:rsid w:val="35994521"/>
    <w:rsid w:val="362A49AB"/>
    <w:rsid w:val="36945C64"/>
    <w:rsid w:val="36A007CA"/>
    <w:rsid w:val="37B61FD2"/>
    <w:rsid w:val="3881718E"/>
    <w:rsid w:val="390F1C37"/>
    <w:rsid w:val="3A502507"/>
    <w:rsid w:val="3AA12D62"/>
    <w:rsid w:val="3AE87E79"/>
    <w:rsid w:val="3B5F0C53"/>
    <w:rsid w:val="3C6E513F"/>
    <w:rsid w:val="3CEE6EAD"/>
    <w:rsid w:val="3D406863"/>
    <w:rsid w:val="3DA43295"/>
    <w:rsid w:val="3DA768E2"/>
    <w:rsid w:val="3E1A2A27"/>
    <w:rsid w:val="3EF47905"/>
    <w:rsid w:val="3F1C6E5B"/>
    <w:rsid w:val="3F260DF9"/>
    <w:rsid w:val="3F7FF30E"/>
    <w:rsid w:val="401364B0"/>
    <w:rsid w:val="403C5A07"/>
    <w:rsid w:val="408D6263"/>
    <w:rsid w:val="41055DF9"/>
    <w:rsid w:val="41524DB6"/>
    <w:rsid w:val="41B415CD"/>
    <w:rsid w:val="433A6B1D"/>
    <w:rsid w:val="43D16CA8"/>
    <w:rsid w:val="44407101"/>
    <w:rsid w:val="448434D9"/>
    <w:rsid w:val="448C3C95"/>
    <w:rsid w:val="455D77D4"/>
    <w:rsid w:val="45692429"/>
    <w:rsid w:val="45827A80"/>
    <w:rsid w:val="461E7DF4"/>
    <w:rsid w:val="46B1432D"/>
    <w:rsid w:val="46B812BD"/>
    <w:rsid w:val="4779309D"/>
    <w:rsid w:val="47BB36B5"/>
    <w:rsid w:val="47D76015"/>
    <w:rsid w:val="481B139D"/>
    <w:rsid w:val="48EC79C0"/>
    <w:rsid w:val="492D2BB8"/>
    <w:rsid w:val="493E459E"/>
    <w:rsid w:val="497C6E74"/>
    <w:rsid w:val="49DC3EF0"/>
    <w:rsid w:val="4A8E442F"/>
    <w:rsid w:val="4ABF34BD"/>
    <w:rsid w:val="4B60339F"/>
    <w:rsid w:val="4C3103EA"/>
    <w:rsid w:val="4D73058E"/>
    <w:rsid w:val="4E2C01D3"/>
    <w:rsid w:val="4E9B5306"/>
    <w:rsid w:val="4FCB46B2"/>
    <w:rsid w:val="504B57F2"/>
    <w:rsid w:val="50A860A1"/>
    <w:rsid w:val="50E05F3B"/>
    <w:rsid w:val="518E5997"/>
    <w:rsid w:val="51DC2BA6"/>
    <w:rsid w:val="51E83CDC"/>
    <w:rsid w:val="528D3EA0"/>
    <w:rsid w:val="529E1C09"/>
    <w:rsid w:val="52A93254"/>
    <w:rsid w:val="52D5524E"/>
    <w:rsid w:val="53B92A73"/>
    <w:rsid w:val="53DA9B07"/>
    <w:rsid w:val="5434135B"/>
    <w:rsid w:val="561A1EEF"/>
    <w:rsid w:val="563145C8"/>
    <w:rsid w:val="569021B1"/>
    <w:rsid w:val="56AE5057"/>
    <w:rsid w:val="56BF3430"/>
    <w:rsid w:val="57016C0B"/>
    <w:rsid w:val="570F757A"/>
    <w:rsid w:val="57386B82"/>
    <w:rsid w:val="573C5E95"/>
    <w:rsid w:val="57596D5B"/>
    <w:rsid w:val="576D42A0"/>
    <w:rsid w:val="57C32112"/>
    <w:rsid w:val="58256929"/>
    <w:rsid w:val="585825DD"/>
    <w:rsid w:val="58AB4DBC"/>
    <w:rsid w:val="58BF6D7E"/>
    <w:rsid w:val="58C425E6"/>
    <w:rsid w:val="59401C6C"/>
    <w:rsid w:val="597638E0"/>
    <w:rsid w:val="59DE1485"/>
    <w:rsid w:val="5A3E3CD2"/>
    <w:rsid w:val="5A47527D"/>
    <w:rsid w:val="5A9102A6"/>
    <w:rsid w:val="5B394BC5"/>
    <w:rsid w:val="5B63E0E9"/>
    <w:rsid w:val="5B6F12BA"/>
    <w:rsid w:val="5B7420A1"/>
    <w:rsid w:val="5C0A47B4"/>
    <w:rsid w:val="5C6324DE"/>
    <w:rsid w:val="5D1416F7"/>
    <w:rsid w:val="5DF64CD9"/>
    <w:rsid w:val="5E391380"/>
    <w:rsid w:val="5EAC56AE"/>
    <w:rsid w:val="5F3B6F72"/>
    <w:rsid w:val="5F3D52B9"/>
    <w:rsid w:val="5F6D3E2E"/>
    <w:rsid w:val="5FAFDF8B"/>
    <w:rsid w:val="5FB37B99"/>
    <w:rsid w:val="5FDE0577"/>
    <w:rsid w:val="60344C6C"/>
    <w:rsid w:val="60AC7BE7"/>
    <w:rsid w:val="60B341F9"/>
    <w:rsid w:val="60DD390D"/>
    <w:rsid w:val="61A22E95"/>
    <w:rsid w:val="61FA55D9"/>
    <w:rsid w:val="6280708C"/>
    <w:rsid w:val="62BB6808"/>
    <w:rsid w:val="62BF1D86"/>
    <w:rsid w:val="62C751AC"/>
    <w:rsid w:val="634B2360"/>
    <w:rsid w:val="638E1826"/>
    <w:rsid w:val="63B67EF7"/>
    <w:rsid w:val="63CD70FA"/>
    <w:rsid w:val="63E43B3C"/>
    <w:rsid w:val="64370110"/>
    <w:rsid w:val="6445112D"/>
    <w:rsid w:val="64EE4C72"/>
    <w:rsid w:val="652F2B95"/>
    <w:rsid w:val="6566132C"/>
    <w:rsid w:val="65692BCE"/>
    <w:rsid w:val="65AA084B"/>
    <w:rsid w:val="6655487D"/>
    <w:rsid w:val="66702C72"/>
    <w:rsid w:val="668A5061"/>
    <w:rsid w:val="67754EAE"/>
    <w:rsid w:val="67ED22A0"/>
    <w:rsid w:val="687F04C6"/>
    <w:rsid w:val="689259B6"/>
    <w:rsid w:val="68F04317"/>
    <w:rsid w:val="69540E1C"/>
    <w:rsid w:val="69E7041B"/>
    <w:rsid w:val="69F6645B"/>
    <w:rsid w:val="6A2E2088"/>
    <w:rsid w:val="6A331379"/>
    <w:rsid w:val="6A7F19A7"/>
    <w:rsid w:val="6A907C18"/>
    <w:rsid w:val="6B581F84"/>
    <w:rsid w:val="6BC8789F"/>
    <w:rsid w:val="6BF15048"/>
    <w:rsid w:val="6C186A79"/>
    <w:rsid w:val="6C412689"/>
    <w:rsid w:val="6C845EBC"/>
    <w:rsid w:val="6CF67F3E"/>
    <w:rsid w:val="6DDCD22F"/>
    <w:rsid w:val="6DE76703"/>
    <w:rsid w:val="6E3B6A4F"/>
    <w:rsid w:val="6E6D47E6"/>
    <w:rsid w:val="6EA2262A"/>
    <w:rsid w:val="6F173018"/>
    <w:rsid w:val="6F776784"/>
    <w:rsid w:val="70001CFE"/>
    <w:rsid w:val="70082960"/>
    <w:rsid w:val="70553DF8"/>
    <w:rsid w:val="70903082"/>
    <w:rsid w:val="71072C18"/>
    <w:rsid w:val="718D5813"/>
    <w:rsid w:val="744F6DB0"/>
    <w:rsid w:val="747F7695"/>
    <w:rsid w:val="74B03CF2"/>
    <w:rsid w:val="74B121F8"/>
    <w:rsid w:val="757A43ED"/>
    <w:rsid w:val="75AE1A90"/>
    <w:rsid w:val="75DC0B17"/>
    <w:rsid w:val="761262E7"/>
    <w:rsid w:val="766C1190"/>
    <w:rsid w:val="76B61368"/>
    <w:rsid w:val="76C415FC"/>
    <w:rsid w:val="76F105F2"/>
    <w:rsid w:val="779F77D7"/>
    <w:rsid w:val="77FA7033"/>
    <w:rsid w:val="788C2381"/>
    <w:rsid w:val="78B9205D"/>
    <w:rsid w:val="79330A4E"/>
    <w:rsid w:val="79711576"/>
    <w:rsid w:val="79785950"/>
    <w:rsid w:val="79C618C2"/>
    <w:rsid w:val="79D73ACF"/>
    <w:rsid w:val="7AEF30FD"/>
    <w:rsid w:val="7B0528FD"/>
    <w:rsid w:val="7B3179EF"/>
    <w:rsid w:val="7BE10C35"/>
    <w:rsid w:val="7BFF8698"/>
    <w:rsid w:val="7C6929D9"/>
    <w:rsid w:val="7C6D071B"/>
    <w:rsid w:val="7D6F7911"/>
    <w:rsid w:val="7E192908"/>
    <w:rsid w:val="7E4B4A8C"/>
    <w:rsid w:val="7E9267D7"/>
    <w:rsid w:val="7F2542AA"/>
    <w:rsid w:val="7F2D7CEE"/>
    <w:rsid w:val="7FBCF26D"/>
    <w:rsid w:val="7FCB6E19"/>
    <w:rsid w:val="7FFBBD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6A8115"/>
  <w15:docId w15:val="{30AC7356-5227-4911-AE88-A4FE841A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autoRedefine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</w:rPr>
  </w:style>
  <w:style w:type="paragraph" w:styleId="ab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c">
    <w:name w:val="annotation subject"/>
    <w:basedOn w:val="a3"/>
    <w:next w:val="a3"/>
    <w:link w:val="ad"/>
    <w:autoRedefine/>
    <w:uiPriority w:val="99"/>
    <w:semiHidden/>
    <w:unhideWhenUsed/>
    <w:qFormat/>
    <w:rPr>
      <w:b/>
      <w:bCs/>
    </w:rPr>
  </w:style>
  <w:style w:type="table" w:styleId="ae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HTML0">
    <w:name w:val="HTML 预设格式 字符"/>
    <w:basedOn w:val="a0"/>
    <w:link w:val="HTML"/>
    <w:autoRedefine/>
    <w:uiPriority w:val="99"/>
    <w:semiHidden/>
    <w:qFormat/>
    <w:rPr>
      <w:rFonts w:ascii="宋体" w:eastAsia="宋体" w:hAnsi="宋体" w:cs="宋体"/>
      <w:kern w:val="0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paragraph" w:styleId="af0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autoRedefine/>
    <w:uiPriority w:val="99"/>
    <w:semiHidden/>
    <w:qFormat/>
  </w:style>
  <w:style w:type="character" w:customStyle="1" w:styleId="ad">
    <w:name w:val="批注主题 字符"/>
    <w:basedOn w:val="a4"/>
    <w:link w:val="ac"/>
    <w:autoRedefine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12</Pages>
  <Words>608</Words>
  <Characters>3470</Characters>
  <Application>Microsoft Office Word</Application>
  <DocSecurity>0</DocSecurity>
  <Lines>28</Lines>
  <Paragraphs>8</Paragraphs>
  <ScaleCrop>false</ScaleCrop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office365</dc:creator>
  <cp:lastModifiedBy>Zelin Li</cp:lastModifiedBy>
  <cp:revision>110</cp:revision>
  <cp:lastPrinted>2023-03-07T10:18:00Z</cp:lastPrinted>
  <dcterms:created xsi:type="dcterms:W3CDTF">2019-03-28T18:24:00Z</dcterms:created>
  <dcterms:modified xsi:type="dcterms:W3CDTF">2025-09-23T02:01:00Z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B1AAF532F9EC3BD3AB9A06643BC86103_43</vt:lpwstr>
  </property>
  <property fmtid="{D5CDD505-2E9C-101B-9397-08002B2CF9AE}" pid="4" name="KSOTemplateDocerSaveRecord">
    <vt:lpwstr>eyJoZGlkIjoiOWEyZWEyNzYyY2RkZGViNWM2OTUwNTkyMDVkY2ViMjUiLCJ1c2VySWQiOiI5NjQ5NjA4MDAifQ==</vt:lpwstr>
  </property>
</Properties>
</file>