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97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mc:AlternateContent>
        <mc:Choice Requires="wpsCustomData">
          <wpsCustomData:docfieldStart id="0" docfieldname="标题" hidden="0" print="1" readonly="0" index="1"/>
        </mc:Choice>
      </mc:AlternateContent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</w:t>
      </w:r>
      <w:bookmarkStart w:id="2" w:name="_GoBack"/>
      <w:bookmarkEnd w:id="2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：</w:t>
      </w:r>
    </w:p>
    <w:p w14:paraId="53A3C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第20届爱知·名古屋亚运会马术项目</w:t>
      </w:r>
    </w:p>
    <w:p w14:paraId="51C23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参赛运动员和马匹选拔办法</w:t>
      </w:r>
    </w:p>
    <mc:AlternateContent>
      <mc:Choice Requires="wpsCustomData">
        <wpsCustomData:docfieldEnd id="0"/>
      </mc:Choice>
    </mc:AlternateContent>
    <w:p w14:paraId="58C06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37" w:firstLineChars="216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6C7CF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80" w:firstLineChars="21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mc:AlternateContent>
        <mc:Choice Requires="wpsCustomData">
          <wpsCustomData:docfieldStart id="1" docfieldname="正文" hidden="0" print="1" readonly="0" index="54"/>
        </mc:Choice>
      </mc:AlternateContent>
      <w:bookmarkStart w:id="0" w:name="_Hlk9434568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统筹做好第20届爱知·名古屋亚运会参赛人马选拔，更好地促进洛杉矶奥运会备战工作，根据中国马术协会奥运和亚运会参赛整体部署，派出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</w:t>
      </w:r>
      <w:r>
        <w:rPr>
          <w:rFonts w:hint="eastAsia" w:ascii="仿宋_GB2312" w:hAnsi="仿宋_GB2312" w:eastAsia="仿宋_GB2312" w:cs="仿宋_GB2312"/>
          <w:sz w:val="32"/>
          <w:szCs w:val="32"/>
        </w:rPr>
        <w:t>优人马组合参加2026年爱知·名古屋亚运会马术比赛，力争在亚运会上取得优异成绩。现制定《第20届爱知·名古屋亚运会马术项目参赛运动员和马匹选拔办法》，并予以发布实施。</w:t>
      </w:r>
    </w:p>
    <w:bookmarkEnd w:id="0"/>
    <w:p w14:paraId="6EF0ACFB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240" w:lineRule="auto"/>
        <w:ind w:left="0" w:leftChars="0" w:firstLine="680" w:firstLineChars="216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选拔原则</w:t>
      </w:r>
    </w:p>
    <w:p w14:paraId="71DF3FC5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240" w:lineRule="auto"/>
        <w:ind w:left="0" w:leftChars="0" w:firstLine="680" w:firstLineChars="21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选拔的运动员必须坚决</w:t>
      </w:r>
      <w:r>
        <w:rPr>
          <w:rFonts w:hint="eastAsia" w:ascii="仿宋_GB2312" w:hAnsi="仿宋_GB2312" w:eastAsia="仿宋_GB2312" w:cs="仿宋_GB2312"/>
          <w:sz w:val="32"/>
          <w:szCs w:val="32"/>
        </w:rPr>
        <w:t>拥护中国共产党的领导，遵纪守法，坚持祖国利益至上。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训练态度端正、思想作风过硬、体能基础良好、技战术水平优秀。</w:t>
      </w:r>
    </w:p>
    <w:p w14:paraId="2453D08E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240" w:lineRule="auto"/>
        <w:ind w:left="0" w:leftChars="0" w:firstLine="680" w:firstLineChars="21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严格遵守国家体育总局和中国马术协会相关管理规定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1DA1882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240" w:lineRule="auto"/>
        <w:ind w:left="0" w:leftChars="0" w:firstLine="680" w:firstLineChars="21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严格遵守国际组织及国家有关赛风赛纪和反兴奋剂的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规定。因兴奋剂违规而处于禁赛期的运动员、辅助人员和马匹，不得参加选拔。禁赛期满但禁赛超过1年的（不含1年），不得参加选拔。如选拔产生的运动员和马匹出现违反《反兴奋剂规则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</w:rPr>
        <w:t>反兴奋剂管理办法》或《运动马匹反兴奋剂规则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暂行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》等行为及成绩造假等违规情况的，取消该运动员和马匹的参赛资格，并按照总局及中马协相关规定进行处罚。</w:t>
      </w:r>
    </w:p>
    <w:p w14:paraId="2D376F04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240" w:lineRule="auto"/>
        <w:ind w:left="0" w:leftChars="0" w:firstLine="680" w:firstLineChars="21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</w:t>
      </w:r>
      <w:r>
        <w:rPr>
          <w:rFonts w:hint="eastAsia" w:ascii="仿宋_GB2312" w:hAnsi="仿宋_GB2312" w:eastAsia="仿宋_GB2312" w:cs="仿宋_GB2312"/>
          <w:sz w:val="32"/>
          <w:szCs w:val="32"/>
        </w:rPr>
        <w:t>“公平、公正、公开”的原则，以备战奥运任务为主导，对标奥运会任务目标。以国家体育总局和协会备战奥运会的实际需要为根本遵循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选派备战最优人马组合代表中国参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2026年爱知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</w:rPr>
        <w:t>名古屋亚运会马术比赛。</w:t>
      </w:r>
    </w:p>
    <w:p w14:paraId="26B98B31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240" w:lineRule="auto"/>
        <w:ind w:left="0" w:leftChars="0" w:firstLine="680" w:firstLineChars="21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五）参赛马匹全部由亚奥理事会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亚组委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认可地区运输至日本参赛。</w:t>
      </w:r>
    </w:p>
    <w:p w14:paraId="60BCFC7A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240" w:lineRule="auto"/>
        <w:ind w:left="0" w:leftChars="0" w:firstLine="680" w:firstLineChars="216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二、适用范围</w:t>
      </w:r>
    </w:p>
    <w:p w14:paraId="6E7A4AA5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240" w:lineRule="auto"/>
        <w:ind w:left="0" w:leftChars="0" w:firstLine="680" w:firstLineChars="216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本办法适用于中国马术队参加2026年名古屋亚运会三项赛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和盛装舞步项目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的人马组合选拔工作。</w:t>
      </w:r>
    </w:p>
    <w:p w14:paraId="506FE61E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240" w:lineRule="auto"/>
        <w:ind w:left="0" w:leftChars="0" w:firstLine="680" w:firstLineChars="216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三、选拔程序</w:t>
      </w:r>
    </w:p>
    <w:p w14:paraId="68F184FB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240" w:lineRule="auto"/>
        <w:ind w:left="0" w:leftChars="0" w:firstLine="680" w:firstLineChars="21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办法完成选拔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后，中马协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将人马组合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自剑中心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党委</w:t>
      </w:r>
      <w:r>
        <w:rPr>
          <w:rFonts w:hint="eastAsia" w:ascii="仿宋_GB2312" w:hAnsi="仿宋_GB2312" w:eastAsia="仿宋_GB2312" w:cs="仿宋_GB2312"/>
          <w:sz w:val="32"/>
          <w:szCs w:val="32"/>
        </w:rPr>
        <w:t>会审议。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审议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并公示无异议后，确定</w:t>
      </w:r>
      <w:r>
        <w:rPr>
          <w:rFonts w:hint="eastAsia" w:ascii="仿宋_GB2312" w:hAnsi="仿宋_GB2312" w:eastAsia="仿宋_GB2312" w:cs="仿宋_GB2312"/>
          <w:sz w:val="32"/>
          <w:szCs w:val="32"/>
        </w:rPr>
        <w:t>最终参赛名单。</w:t>
      </w:r>
    </w:p>
    <w:p w14:paraId="31016B27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240" w:lineRule="auto"/>
        <w:ind w:left="0" w:leftChars="0" w:firstLine="680" w:firstLineChars="216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四、选拔期限</w:t>
      </w:r>
    </w:p>
    <w:p w14:paraId="7C390EC2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240" w:lineRule="auto"/>
        <w:ind w:left="0" w:leftChars="0" w:firstLine="680" w:firstLineChars="21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2025年7月10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日起至亚运会公布的报名截止日止。</w:t>
      </w:r>
    </w:p>
    <w:p w14:paraId="5FF1E313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各项目选拔实施细则</w:t>
      </w:r>
    </w:p>
    <w:p w14:paraId="0297A18D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盛装舞步</w:t>
      </w:r>
    </w:p>
    <w:p w14:paraId="715D66A6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参选资格：</w:t>
      </w:r>
    </w:p>
    <w:p w14:paraId="38A4E405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根据亚奥理事会关于亚运会参赛最低资格标准（Minimum Eligibility Requirements，以下简称MER）要求，人马组合需在2025年1月1</w:t>
      </w:r>
      <w:r>
        <w:rPr>
          <w:rFonts w:hint="eastAsia" w:cs="仿宋_GB2312"/>
          <w:color w:val="auto"/>
          <w:sz w:val="32"/>
          <w:szCs w:val="32"/>
          <w:highlight w:val="none"/>
          <w:lang w:eastAsia="zh-CN"/>
        </w:rPr>
        <w:t>日起至2026年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亚运会报名截止日期间，满足以下任一条件：</w:t>
      </w:r>
    </w:p>
    <w:p w14:paraId="48956345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- 人马组合需完成2场CDI3*大巡回赛（Big Tour）大奖赛（Grand Prix）级别比赛，单场得分≥62%</w:t>
      </w:r>
      <w:r>
        <w:rPr>
          <w:rFonts w:hint="eastAsia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6D81336D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- 或人马组合需完成2场CDI1*及以上小巡回赛（Small Tour），圣乔治（Prix St. Georges）及中一（Intermediate 1）级别，单场得分≥62%。</w:t>
      </w:r>
    </w:p>
    <w:p w14:paraId="44E89B58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参赛马匹需由协会指定兽医出具马匹检测报告且符合参赛条件。</w:t>
      </w:r>
    </w:p>
    <w:p w14:paraId="65837BCA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参加选拔的人马须满足亚运会参赛年龄要求，即2026年运动员须年满16岁（2010年及以前出生），马匹须年满7岁（2019年1月1日及以前出生）。</w:t>
      </w:r>
    </w:p>
    <w:p w14:paraId="0D70E55E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选拔数量：5组人马组合，依名次递补。</w:t>
      </w:r>
    </w:p>
    <w:p w14:paraId="447E749A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选拔方式：人马组合参赛，根据比赛成绩，将按下列顺序依次进行选拔，若第一条件选拔后名额未满，则按第二条件依次递补，直至名额满额或所有条件用尽。</w:t>
      </w:r>
    </w:p>
    <w:p w14:paraId="03BF485D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获得2026年亚琛世锦赛参赛资格的人马组合，直接获得亚运会参赛资格</w:t>
      </w:r>
      <w:r>
        <w:rPr>
          <w:rFonts w:hint="eastAsia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1F49DB4E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2场FEI（成人赛）赛事中圣乔治和中一级科目成绩≥71%的人马组合或3场FEI（成人赛）赛事中圣乔治和中一级科目成绩≥70%的人马组合，直接获取亚运会参赛资格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总分值靠前者优先入选</w:t>
      </w:r>
      <w:r>
        <w:rPr>
          <w:rFonts w:hint="eastAsia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2133374B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选取8场FEI成人赛事圣乔治和中一级科目最好成绩（有效成绩≥66%），计算平均分（总分/8场次），按平均值从高到低排序，总分值靠前者优先入选。若未完成8场有效成绩（圣乔治和中一级科目不低于66%），则按照参选运动员亚运会MER有效成绩的累积场次排序，场次更多者排名优先。</w:t>
      </w:r>
    </w:p>
    <w:p w14:paraId="30F8BD7D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240" w:lineRule="auto"/>
        <w:ind w:left="0" w:leftChars="0" w:firstLine="680" w:firstLineChars="21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三项赛</w:t>
      </w:r>
    </w:p>
    <w:p w14:paraId="1EB6E718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240" w:lineRule="auto"/>
        <w:ind w:left="0" w:leftChars="0" w:firstLine="680" w:firstLineChars="21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参选资格</w:t>
      </w:r>
    </w:p>
    <w:p w14:paraId="3D9D08B5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240" w:lineRule="auto"/>
        <w:ind w:left="0" w:leftChars="0" w:firstLine="680" w:firstLineChars="21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根据亚奥理事会关于亚运会参赛最低资格标准（Minimum Eligibility Requirements，以下简称MER）要求，人马组合需在2025年1月1</w:t>
      </w:r>
      <w:r>
        <w:rPr>
          <w:rFonts w:hint="eastAsia" w:cs="仿宋_GB2312"/>
          <w:sz w:val="32"/>
          <w:szCs w:val="32"/>
          <w:lang w:eastAsia="zh-CN"/>
        </w:rPr>
        <w:t>日起至2026年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亚运会初报名截止日期期间参加一场CCI2*-L及以上级别比赛并获得MER。</w:t>
      </w:r>
    </w:p>
    <w:p w14:paraId="25A3E051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240" w:lineRule="auto"/>
        <w:ind w:left="0" w:leftChars="0" w:firstLine="680" w:firstLineChars="21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Hlk2209294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参赛马匹需由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中马</w:t>
      </w:r>
      <w:r>
        <w:rPr>
          <w:rFonts w:hint="eastAsia" w:ascii="仿宋_GB2312" w:hAnsi="仿宋_GB2312" w:eastAsia="仿宋_GB2312" w:cs="仿宋_GB2312"/>
          <w:sz w:val="32"/>
          <w:szCs w:val="32"/>
        </w:rPr>
        <w:t>协指定兽医出具马匹检测报告且符合参赛条件。</w:t>
      </w:r>
      <w:bookmarkEnd w:id="1"/>
    </w:p>
    <w:p w14:paraId="0C9DF670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240" w:lineRule="auto"/>
        <w:ind w:left="0" w:leftChars="0" w:firstLine="680" w:firstLineChars="21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参加选拔运动员须满足亚运会人马参赛年龄要求，即2026年运动员须年满18岁（2008年及以前出生），马匹须年满6岁（2020年1月1日及以前出生）。</w:t>
      </w:r>
    </w:p>
    <w:p w14:paraId="15ED2F06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240" w:lineRule="auto"/>
        <w:ind w:left="0" w:leftChars="0" w:firstLine="680" w:firstLineChars="21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选拔方式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及数量</w:t>
      </w:r>
    </w:p>
    <w:p w14:paraId="5390110A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240" w:lineRule="auto"/>
        <w:ind w:left="0" w:leftChars="0" w:firstLine="680" w:firstLineChars="21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鉴于亚运会决赛比赛采用混合科目制，即盛装舞步、场地障碍赛为CCI3*难度</w:t>
      </w:r>
      <w:r>
        <w:rPr>
          <w:rFonts w:hint="eastAsia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越野赛为CCI2*-L难度</w:t>
      </w:r>
      <w:r>
        <w:rPr>
          <w:rFonts w:hint="eastAsia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结合奥运备战为主要任务的原则，按如下顺序依次进行选拔，若第一条件选拔后名额未满，则按第二条件依次递补，直至名额满额或所有条件用尽：</w:t>
      </w:r>
    </w:p>
    <w:p w14:paraId="442DB0AB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240" w:lineRule="auto"/>
        <w:ind w:left="0" w:leftChars="0" w:firstLine="680" w:firstLineChars="21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获得2026年亚琛世锦赛参赛资格的人马组合，或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达到</w:t>
      </w:r>
      <w:r>
        <w:rPr>
          <w:rFonts w:hint="eastAsia" w:ascii="仿宋_GB2312" w:hAnsi="仿宋_GB2312" w:eastAsia="仿宋_GB2312" w:cs="仿宋_GB2312"/>
          <w:sz w:val="32"/>
          <w:szCs w:val="32"/>
        </w:rPr>
        <w:t>洛杉矶奥运会MER级别比赛（CCI4*-L或CCI5*）的人马组合，直接获得亚运会参赛资格。</w:t>
      </w:r>
    </w:p>
    <w:p w14:paraId="4CFB8968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240" w:lineRule="auto"/>
        <w:ind w:left="0" w:leftChars="0" w:firstLine="680" w:firstLineChars="21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在CCI2*-L或CCI3*-S单场比赛总罚分成绩低于27分的人马组合，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获得亚运会参赛资格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罚分低者优先，依次递补。</w:t>
      </w:r>
    </w:p>
    <w:p w14:paraId="7B52C8B3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240" w:lineRule="auto"/>
        <w:ind w:left="0" w:leftChars="0" w:firstLine="680" w:firstLineChars="21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（3）三</w:t>
      </w:r>
      <w:r>
        <w:rPr>
          <w:rFonts w:hint="eastAsia" w:ascii="仿宋_GB2312" w:hAnsi="仿宋_GB2312" w:eastAsia="仿宋_GB2312" w:cs="仿宋_GB2312"/>
          <w:sz w:val="32"/>
          <w:szCs w:val="32"/>
        </w:rPr>
        <w:t>场最好成绩，按下列系数折算后累积总罚分低的人马组</w:t>
      </w:r>
      <w:r>
        <w:rPr>
          <w:rFonts w:hint="eastAsia" w:cs="仿宋_GB2312"/>
          <w:sz w:val="32"/>
          <w:szCs w:val="32"/>
          <w:lang w:eastAsia="zh-CN"/>
        </w:rPr>
        <w:t>。</w:t>
      </w:r>
    </w:p>
    <w:tbl>
      <w:tblPr>
        <w:tblStyle w:val="20"/>
        <w:tblpPr w:leftFromText="180" w:rightFromText="180" w:vertAnchor="text" w:horzAnchor="page" w:tblpX="2250" w:tblpY="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60"/>
        <w:gridCol w:w="2088"/>
        <w:gridCol w:w="2074"/>
      </w:tblGrid>
      <w:tr w14:paraId="07B4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2F11D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赛事级别</w:t>
            </w:r>
          </w:p>
        </w:tc>
        <w:tc>
          <w:tcPr>
            <w:tcW w:w="2060" w:type="dxa"/>
          </w:tcPr>
          <w:p w14:paraId="4A299A0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罚分累计比例</w:t>
            </w:r>
          </w:p>
        </w:tc>
        <w:tc>
          <w:tcPr>
            <w:tcW w:w="2088" w:type="dxa"/>
          </w:tcPr>
          <w:p w14:paraId="3BF271C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赛事级别</w:t>
            </w:r>
          </w:p>
        </w:tc>
        <w:tc>
          <w:tcPr>
            <w:tcW w:w="2074" w:type="dxa"/>
          </w:tcPr>
          <w:p w14:paraId="4D7A04CC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罚分累计比例</w:t>
            </w:r>
          </w:p>
        </w:tc>
      </w:tr>
      <w:tr w14:paraId="04CE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42721AB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CCI2*-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S</w:t>
            </w:r>
          </w:p>
        </w:tc>
        <w:tc>
          <w:tcPr>
            <w:tcW w:w="2060" w:type="dxa"/>
          </w:tcPr>
          <w:p w14:paraId="0A0D181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100%</w:t>
            </w:r>
          </w:p>
        </w:tc>
        <w:tc>
          <w:tcPr>
            <w:tcW w:w="2088" w:type="dxa"/>
          </w:tcPr>
          <w:p w14:paraId="1DE9B586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CCI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*-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L</w:t>
            </w:r>
          </w:p>
        </w:tc>
        <w:tc>
          <w:tcPr>
            <w:tcW w:w="2074" w:type="dxa"/>
          </w:tcPr>
          <w:p w14:paraId="12D86A15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0%</w:t>
            </w:r>
          </w:p>
        </w:tc>
      </w:tr>
      <w:tr w14:paraId="5A92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D03C93E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CCI3*-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S</w:t>
            </w:r>
          </w:p>
        </w:tc>
        <w:tc>
          <w:tcPr>
            <w:tcW w:w="2060" w:type="dxa"/>
          </w:tcPr>
          <w:p w14:paraId="7D09779D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0%</w:t>
            </w:r>
          </w:p>
        </w:tc>
        <w:tc>
          <w:tcPr>
            <w:tcW w:w="2088" w:type="dxa"/>
          </w:tcPr>
          <w:p w14:paraId="61830301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CCI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*-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L</w:t>
            </w:r>
          </w:p>
        </w:tc>
        <w:tc>
          <w:tcPr>
            <w:tcW w:w="2074" w:type="dxa"/>
          </w:tcPr>
          <w:p w14:paraId="63E1BFED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50%</w:t>
            </w:r>
          </w:p>
        </w:tc>
      </w:tr>
    </w:tbl>
    <w:p w14:paraId="28E99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80" w:firstLineChars="21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计算示例：以单场完赛30罚分为例，CCI2*-S级别比赛罚分计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</w:rPr>
        <w:t>30分，CCI2*-L级别计</w:t>
      </w:r>
      <w:r>
        <w:rPr>
          <w:rFonts w:hint="eastAsia" w:cs="仿宋_GB2312"/>
          <w:sz w:val="32"/>
          <w:szCs w:val="32"/>
          <w:lang w:eastAsia="zh-CN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</w:rPr>
        <w:t>30×80%=24分，CCI3*-S级别计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</w:rPr>
        <w:t>30×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0%=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  <w:r>
        <w:rPr>
          <w:rFonts w:hint="eastAsia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CCI3*-L级别计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</w:rPr>
        <w:t>30×50%=15分，少一场按100罚分计算。</w:t>
      </w:r>
    </w:p>
    <w:p w14:paraId="1C1E9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80" w:firstLineChars="21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（4）选拔</w:t>
      </w:r>
      <w:r>
        <w:rPr>
          <w:rFonts w:hint="eastAsia" w:ascii="仿宋_GB2312" w:hAnsi="仿宋_GB2312" w:eastAsia="仿宋_GB2312" w:cs="仿宋_GB2312"/>
          <w:sz w:val="32"/>
          <w:szCs w:val="32"/>
        </w:rPr>
        <w:t>5组人马组合，依名次递补。</w:t>
      </w:r>
    </w:p>
    <w:p w14:paraId="38C02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80" w:firstLineChars="216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六、运动员和马匹的替换</w:t>
      </w:r>
    </w:p>
    <w:p w14:paraId="17AE1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80" w:firstLineChars="21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如运动员或马匹在最终报名截止前出现伤病或检疫不合格等情况，马匹及骑手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按名次</w:t>
      </w:r>
      <w:r>
        <w:rPr>
          <w:rFonts w:hint="eastAsia" w:ascii="仿宋_GB2312" w:hAnsi="仿宋_GB2312" w:eastAsia="仿宋_GB2312" w:cs="仿宋_GB2312"/>
          <w:sz w:val="32"/>
          <w:szCs w:val="32"/>
        </w:rPr>
        <w:t>递补。</w:t>
      </w:r>
    </w:p>
    <w:p w14:paraId="3AB9B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80" w:firstLineChars="216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七、以上选拔办法的最终解释权归中国马术协会。</w:t>
      </w:r>
      <mc:AlternateContent>
        <mc:Choice Requires="wpsCustomData">
          <wpsCustomData:docfieldEnd id="1"/>
        </mc:Choice>
      </mc:AlternateContent>
    </w:p>
    <w:sectPr>
      <w:headerReference r:id="rId5" w:type="default"/>
      <w:footerReference r:id="rId6" w:type="default"/>
      <w:footerReference r:id="rId7" w:type="even"/>
      <w:pgSz w:w="11906" w:h="16838"/>
      <w:pgMar w:top="1962" w:right="1474" w:bottom="1848" w:left="1587" w:header="851" w:footer="992" w:gutter="0"/>
      <w:pgNumType w:fmt="decimal" w:start="1"/>
      <w:cols w:space="425" w:num="1"/>
      <w:docGrid w:type="linesAndChars" w:linePitch="592" w:charSpace="16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89298">
    <w:pPr>
      <w:pStyle w:val="14"/>
      <w:wordWrap w:val="0"/>
      <w:spacing w:line="473" w:lineRule="auto"/>
      <w:ind w:right="308" w:rightChars="100"/>
      <w:jc w:val="right"/>
      <w:rPr>
        <w:rFonts w:hint="eastAsia" w:ascii="楷体_GB2312" w:eastAsia="楷体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982784">
                          <w:pPr>
                            <w:pStyle w:val="14"/>
                            <w:wordWrap w:val="0"/>
                            <w:spacing w:line="473" w:lineRule="auto"/>
                            <w:ind w:right="308" w:rightChars="100"/>
                            <w:jc w:val="right"/>
                          </w:pPr>
                          <w:r>
                            <w:rPr>
                              <w:rStyle w:val="22"/>
                              <w:rFonts w:hint="eastAsia"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22"/>
                              <w:rFonts w:hint="eastAsia" w:ascii="宋体" w:hAnsi="宋体" w:eastAsia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22"/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22"/>
                              <w:rFonts w:hint="eastAsia"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982784">
                    <w:pPr>
                      <w:pStyle w:val="14"/>
                      <w:wordWrap w:val="0"/>
                      <w:spacing w:line="473" w:lineRule="auto"/>
                      <w:ind w:right="308" w:rightChars="100"/>
                      <w:jc w:val="right"/>
                    </w:pPr>
                    <w:r>
                      <w:rPr>
                        <w:rStyle w:val="22"/>
                        <w:rFonts w:hint="eastAsia"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Style w:val="22"/>
                        <w:rFonts w:hint="eastAsia" w:ascii="宋体" w:hAnsi="宋体" w:eastAsia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Style w:val="22"/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t xml:space="preserve"> </w:t>
                    </w:r>
                    <w:r>
                      <w:rPr>
                        <w:rStyle w:val="22"/>
                        <w:rFonts w:hint="eastAsia"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1425D">
    <w:pPr>
      <w:pStyle w:val="14"/>
      <w:tabs>
        <w:tab w:val="left" w:pos="2124"/>
        <w:tab w:val="clear" w:pos="4153"/>
      </w:tabs>
      <w:spacing w:line="473" w:lineRule="auto"/>
      <w:ind w:left="308" w:leftChars="100"/>
      <w:jc w:val="left"/>
      <w:rPr>
        <w:rStyle w:val="22"/>
        <w:rFonts w:hint="eastAsia" w:ascii="宋体" w:hAnsi="宋体" w:eastAsia="宋体"/>
        <w:position w:val="-28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8B236B">
                          <w:pPr>
                            <w:pStyle w:val="14"/>
                            <w:tabs>
                              <w:tab w:val="left" w:pos="2124"/>
                              <w:tab w:val="clear" w:pos="4153"/>
                            </w:tabs>
                            <w:spacing w:line="473" w:lineRule="auto"/>
                            <w:ind w:left="308" w:leftChars="100"/>
                            <w:jc w:val="left"/>
                          </w:pPr>
                          <w:r>
                            <w:rPr>
                              <w:rStyle w:val="22"/>
                              <w:rFonts w:hint="eastAsia" w:ascii="宋体" w:hAnsi="宋体" w:eastAsia="宋体"/>
                              <w:position w:val="-28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position w:val="-28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22"/>
                              <w:rFonts w:hint="eastAsia" w:ascii="宋体" w:hAnsi="宋体" w:eastAsia="宋体"/>
                              <w:position w:val="-28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/>
                              <w:position w:val="-28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22"/>
                              <w:rFonts w:ascii="宋体" w:hAnsi="宋体" w:eastAsia="宋体"/>
                              <w:position w:val="-28"/>
                              <w:sz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/>
                              <w:position w:val="-28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position w:val="-2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22"/>
                              <w:rFonts w:hint="eastAsia" w:ascii="宋体" w:hAnsi="宋体" w:eastAsia="宋体"/>
                              <w:position w:val="-28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8B236B">
                    <w:pPr>
                      <w:pStyle w:val="14"/>
                      <w:tabs>
                        <w:tab w:val="left" w:pos="2124"/>
                        <w:tab w:val="clear" w:pos="4153"/>
                      </w:tabs>
                      <w:spacing w:line="473" w:lineRule="auto"/>
                      <w:ind w:left="308" w:leftChars="100"/>
                      <w:jc w:val="left"/>
                    </w:pPr>
                    <w:r>
                      <w:rPr>
                        <w:rStyle w:val="22"/>
                        <w:rFonts w:hint="eastAsia" w:ascii="宋体" w:hAnsi="宋体" w:eastAsia="宋体"/>
                        <w:position w:val="-28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position w:val="-28"/>
                        <w:sz w:val="28"/>
                      </w:rPr>
                      <w:fldChar w:fldCharType="begin"/>
                    </w:r>
                    <w:r>
                      <w:rPr>
                        <w:rStyle w:val="22"/>
                        <w:rFonts w:hint="eastAsia" w:ascii="宋体" w:hAnsi="宋体" w:eastAsia="宋体"/>
                        <w:position w:val="-28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/>
                        <w:position w:val="-28"/>
                        <w:sz w:val="28"/>
                      </w:rPr>
                      <w:fldChar w:fldCharType="separate"/>
                    </w:r>
                    <w:r>
                      <w:rPr>
                        <w:rStyle w:val="22"/>
                        <w:rFonts w:ascii="宋体" w:hAnsi="宋体" w:eastAsia="宋体"/>
                        <w:position w:val="-28"/>
                        <w:sz w:val="28"/>
                      </w:rPr>
                      <w:t>4</w:t>
                    </w:r>
                    <w:r>
                      <w:rPr>
                        <w:rFonts w:hint="eastAsia" w:ascii="宋体" w:hAnsi="宋体" w:eastAsia="宋体"/>
                        <w:position w:val="-28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position w:val="-28"/>
                        <w:sz w:val="28"/>
                      </w:rPr>
                      <w:t xml:space="preserve"> </w:t>
                    </w:r>
                    <w:r>
                      <w:rPr>
                        <w:rStyle w:val="22"/>
                        <w:rFonts w:hint="eastAsia" w:ascii="宋体" w:hAnsi="宋体" w:eastAsia="宋体"/>
                        <w:position w:val="-28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5AC58">
    <w:pPr>
      <w:pStyle w:val="1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iNzQ3MThhMjE3YThiNGIwODQzMWRhOWU4YzhlZDIifQ=="/>
  </w:docVars>
  <w:rsids>
    <w:rsidRoot w:val="00B86666"/>
    <w:rsid w:val="00002D96"/>
    <w:rsid w:val="00006F93"/>
    <w:rsid w:val="00017D5C"/>
    <w:rsid w:val="00067064"/>
    <w:rsid w:val="000743D3"/>
    <w:rsid w:val="00074493"/>
    <w:rsid w:val="000770AA"/>
    <w:rsid w:val="00087DDB"/>
    <w:rsid w:val="000A0656"/>
    <w:rsid w:val="000A48C2"/>
    <w:rsid w:val="000C0486"/>
    <w:rsid w:val="000C2B93"/>
    <w:rsid w:val="000C46F6"/>
    <w:rsid w:val="000D77DE"/>
    <w:rsid w:val="000E6ED3"/>
    <w:rsid w:val="000F183A"/>
    <w:rsid w:val="000F69A0"/>
    <w:rsid w:val="00102105"/>
    <w:rsid w:val="001229D0"/>
    <w:rsid w:val="00124CDD"/>
    <w:rsid w:val="00125CEE"/>
    <w:rsid w:val="00126378"/>
    <w:rsid w:val="001372A2"/>
    <w:rsid w:val="001378ED"/>
    <w:rsid w:val="0015157B"/>
    <w:rsid w:val="00153A93"/>
    <w:rsid w:val="0016000E"/>
    <w:rsid w:val="001661E1"/>
    <w:rsid w:val="00166765"/>
    <w:rsid w:val="001732DC"/>
    <w:rsid w:val="001759C1"/>
    <w:rsid w:val="00184EC7"/>
    <w:rsid w:val="0018514C"/>
    <w:rsid w:val="00187C40"/>
    <w:rsid w:val="0019244C"/>
    <w:rsid w:val="001B08F2"/>
    <w:rsid w:val="001B7C38"/>
    <w:rsid w:val="001C0D76"/>
    <w:rsid w:val="001D5336"/>
    <w:rsid w:val="001D6D09"/>
    <w:rsid w:val="001F13FE"/>
    <w:rsid w:val="001F2EAF"/>
    <w:rsid w:val="00201E9A"/>
    <w:rsid w:val="00226291"/>
    <w:rsid w:val="00254A69"/>
    <w:rsid w:val="00254E67"/>
    <w:rsid w:val="00256BFB"/>
    <w:rsid w:val="002670F8"/>
    <w:rsid w:val="002758F8"/>
    <w:rsid w:val="00282A98"/>
    <w:rsid w:val="002859B1"/>
    <w:rsid w:val="0028666B"/>
    <w:rsid w:val="00295EDE"/>
    <w:rsid w:val="002A11D8"/>
    <w:rsid w:val="002C53FF"/>
    <w:rsid w:val="002C6694"/>
    <w:rsid w:val="002D126E"/>
    <w:rsid w:val="002E020F"/>
    <w:rsid w:val="00301060"/>
    <w:rsid w:val="00303BE8"/>
    <w:rsid w:val="0031014B"/>
    <w:rsid w:val="00310C70"/>
    <w:rsid w:val="00324052"/>
    <w:rsid w:val="003301FF"/>
    <w:rsid w:val="00354A77"/>
    <w:rsid w:val="003577F3"/>
    <w:rsid w:val="0036672A"/>
    <w:rsid w:val="00372BDC"/>
    <w:rsid w:val="00381A76"/>
    <w:rsid w:val="00381D17"/>
    <w:rsid w:val="00390850"/>
    <w:rsid w:val="00396FD7"/>
    <w:rsid w:val="003A3402"/>
    <w:rsid w:val="003A45DD"/>
    <w:rsid w:val="003B39F5"/>
    <w:rsid w:val="003B594E"/>
    <w:rsid w:val="003D4062"/>
    <w:rsid w:val="003D56A9"/>
    <w:rsid w:val="003D65AE"/>
    <w:rsid w:val="003E16C2"/>
    <w:rsid w:val="003E73FD"/>
    <w:rsid w:val="003F13A5"/>
    <w:rsid w:val="003F377D"/>
    <w:rsid w:val="003F3793"/>
    <w:rsid w:val="003F3D23"/>
    <w:rsid w:val="003F53E5"/>
    <w:rsid w:val="003F5CD0"/>
    <w:rsid w:val="003F5D8E"/>
    <w:rsid w:val="0040311C"/>
    <w:rsid w:val="00403447"/>
    <w:rsid w:val="0040533A"/>
    <w:rsid w:val="00450D44"/>
    <w:rsid w:val="00456B3B"/>
    <w:rsid w:val="004579A7"/>
    <w:rsid w:val="00466663"/>
    <w:rsid w:val="00470283"/>
    <w:rsid w:val="00472E11"/>
    <w:rsid w:val="00491EC5"/>
    <w:rsid w:val="00495665"/>
    <w:rsid w:val="004B2746"/>
    <w:rsid w:val="004B475F"/>
    <w:rsid w:val="004B5473"/>
    <w:rsid w:val="004D033F"/>
    <w:rsid w:val="004D5DC6"/>
    <w:rsid w:val="004E0023"/>
    <w:rsid w:val="004E051C"/>
    <w:rsid w:val="004E1ABA"/>
    <w:rsid w:val="004E466E"/>
    <w:rsid w:val="004E7C63"/>
    <w:rsid w:val="00531CD6"/>
    <w:rsid w:val="005376EB"/>
    <w:rsid w:val="00541DF2"/>
    <w:rsid w:val="00543826"/>
    <w:rsid w:val="005439EC"/>
    <w:rsid w:val="00545DD0"/>
    <w:rsid w:val="0055344B"/>
    <w:rsid w:val="00562110"/>
    <w:rsid w:val="00577862"/>
    <w:rsid w:val="005841D8"/>
    <w:rsid w:val="005863B6"/>
    <w:rsid w:val="0058725D"/>
    <w:rsid w:val="005937D1"/>
    <w:rsid w:val="005A1F20"/>
    <w:rsid w:val="005B1777"/>
    <w:rsid w:val="005C02A3"/>
    <w:rsid w:val="005C5105"/>
    <w:rsid w:val="005E3EB5"/>
    <w:rsid w:val="005F1332"/>
    <w:rsid w:val="005F6E12"/>
    <w:rsid w:val="0060302E"/>
    <w:rsid w:val="0060372B"/>
    <w:rsid w:val="00606146"/>
    <w:rsid w:val="006107BA"/>
    <w:rsid w:val="006208AD"/>
    <w:rsid w:val="006217A9"/>
    <w:rsid w:val="006353E0"/>
    <w:rsid w:val="00643493"/>
    <w:rsid w:val="00647896"/>
    <w:rsid w:val="0065585B"/>
    <w:rsid w:val="006559F7"/>
    <w:rsid w:val="00665B00"/>
    <w:rsid w:val="00667901"/>
    <w:rsid w:val="006749AD"/>
    <w:rsid w:val="0067663E"/>
    <w:rsid w:val="006832B2"/>
    <w:rsid w:val="0069049E"/>
    <w:rsid w:val="006A4627"/>
    <w:rsid w:val="006B18A8"/>
    <w:rsid w:val="006D4300"/>
    <w:rsid w:val="006E1954"/>
    <w:rsid w:val="006F32D3"/>
    <w:rsid w:val="007035A3"/>
    <w:rsid w:val="00715A15"/>
    <w:rsid w:val="0071659D"/>
    <w:rsid w:val="00717CD4"/>
    <w:rsid w:val="0072081D"/>
    <w:rsid w:val="007321D5"/>
    <w:rsid w:val="007346BE"/>
    <w:rsid w:val="0074024D"/>
    <w:rsid w:val="00740E25"/>
    <w:rsid w:val="007605FB"/>
    <w:rsid w:val="00761E67"/>
    <w:rsid w:val="00775714"/>
    <w:rsid w:val="007824B1"/>
    <w:rsid w:val="00794A86"/>
    <w:rsid w:val="00794B8C"/>
    <w:rsid w:val="007A70FB"/>
    <w:rsid w:val="007C6312"/>
    <w:rsid w:val="007D4239"/>
    <w:rsid w:val="007E781E"/>
    <w:rsid w:val="007F01F5"/>
    <w:rsid w:val="007F02CC"/>
    <w:rsid w:val="007F0F79"/>
    <w:rsid w:val="007F1DF9"/>
    <w:rsid w:val="008011A9"/>
    <w:rsid w:val="00803714"/>
    <w:rsid w:val="0082733B"/>
    <w:rsid w:val="00833A51"/>
    <w:rsid w:val="00837680"/>
    <w:rsid w:val="008414C4"/>
    <w:rsid w:val="0085070E"/>
    <w:rsid w:val="00850D04"/>
    <w:rsid w:val="00863BE0"/>
    <w:rsid w:val="0087087C"/>
    <w:rsid w:val="008760D6"/>
    <w:rsid w:val="0088490A"/>
    <w:rsid w:val="00894C8A"/>
    <w:rsid w:val="008A07D7"/>
    <w:rsid w:val="008A1023"/>
    <w:rsid w:val="008C3C0C"/>
    <w:rsid w:val="008D28B1"/>
    <w:rsid w:val="008D7577"/>
    <w:rsid w:val="008D7A74"/>
    <w:rsid w:val="008E1DF1"/>
    <w:rsid w:val="008E62E9"/>
    <w:rsid w:val="008E6C97"/>
    <w:rsid w:val="008E707D"/>
    <w:rsid w:val="008F1729"/>
    <w:rsid w:val="008F48BD"/>
    <w:rsid w:val="008F65DC"/>
    <w:rsid w:val="0090319D"/>
    <w:rsid w:val="00905422"/>
    <w:rsid w:val="00905B89"/>
    <w:rsid w:val="00913BA7"/>
    <w:rsid w:val="009169C1"/>
    <w:rsid w:val="0091709D"/>
    <w:rsid w:val="00921A1C"/>
    <w:rsid w:val="00926607"/>
    <w:rsid w:val="00930F69"/>
    <w:rsid w:val="009335C2"/>
    <w:rsid w:val="00943B7D"/>
    <w:rsid w:val="00953BD3"/>
    <w:rsid w:val="00954FF6"/>
    <w:rsid w:val="00975325"/>
    <w:rsid w:val="00976A0D"/>
    <w:rsid w:val="00987DF3"/>
    <w:rsid w:val="009906DE"/>
    <w:rsid w:val="00993202"/>
    <w:rsid w:val="00995720"/>
    <w:rsid w:val="009A071B"/>
    <w:rsid w:val="009A1B38"/>
    <w:rsid w:val="009A47B1"/>
    <w:rsid w:val="009B1885"/>
    <w:rsid w:val="009B49C5"/>
    <w:rsid w:val="009B544E"/>
    <w:rsid w:val="009C3844"/>
    <w:rsid w:val="009D2369"/>
    <w:rsid w:val="009D3041"/>
    <w:rsid w:val="009E49FC"/>
    <w:rsid w:val="009F4D7B"/>
    <w:rsid w:val="009F7BA5"/>
    <w:rsid w:val="00A00CF8"/>
    <w:rsid w:val="00A04D49"/>
    <w:rsid w:val="00A16A99"/>
    <w:rsid w:val="00A176BC"/>
    <w:rsid w:val="00A25489"/>
    <w:rsid w:val="00A319FE"/>
    <w:rsid w:val="00A33F68"/>
    <w:rsid w:val="00A34AC4"/>
    <w:rsid w:val="00A40E4A"/>
    <w:rsid w:val="00A4391A"/>
    <w:rsid w:val="00A518A0"/>
    <w:rsid w:val="00A61A66"/>
    <w:rsid w:val="00A73A88"/>
    <w:rsid w:val="00A911E1"/>
    <w:rsid w:val="00A9470A"/>
    <w:rsid w:val="00AA67EA"/>
    <w:rsid w:val="00AB1AD0"/>
    <w:rsid w:val="00AC7148"/>
    <w:rsid w:val="00B059D5"/>
    <w:rsid w:val="00B11CA0"/>
    <w:rsid w:val="00B26448"/>
    <w:rsid w:val="00B51738"/>
    <w:rsid w:val="00B52E55"/>
    <w:rsid w:val="00B55578"/>
    <w:rsid w:val="00B60FC6"/>
    <w:rsid w:val="00B86666"/>
    <w:rsid w:val="00B874D7"/>
    <w:rsid w:val="00BA117E"/>
    <w:rsid w:val="00BA1704"/>
    <w:rsid w:val="00BA4A88"/>
    <w:rsid w:val="00BC173F"/>
    <w:rsid w:val="00BC36FB"/>
    <w:rsid w:val="00BC4021"/>
    <w:rsid w:val="00BC4023"/>
    <w:rsid w:val="00BC4805"/>
    <w:rsid w:val="00BC6287"/>
    <w:rsid w:val="00BD142B"/>
    <w:rsid w:val="00BD5AC9"/>
    <w:rsid w:val="00BD5F2C"/>
    <w:rsid w:val="00BD77C1"/>
    <w:rsid w:val="00BE40A2"/>
    <w:rsid w:val="00BF1D3E"/>
    <w:rsid w:val="00BF3E82"/>
    <w:rsid w:val="00BF6B25"/>
    <w:rsid w:val="00C0478C"/>
    <w:rsid w:val="00C13CB5"/>
    <w:rsid w:val="00C14E08"/>
    <w:rsid w:val="00C158C8"/>
    <w:rsid w:val="00C2185E"/>
    <w:rsid w:val="00C219F3"/>
    <w:rsid w:val="00C2376E"/>
    <w:rsid w:val="00C30BB1"/>
    <w:rsid w:val="00C3510C"/>
    <w:rsid w:val="00C538C3"/>
    <w:rsid w:val="00C6193B"/>
    <w:rsid w:val="00C64F1E"/>
    <w:rsid w:val="00C6624D"/>
    <w:rsid w:val="00C71A32"/>
    <w:rsid w:val="00C71B35"/>
    <w:rsid w:val="00C910D7"/>
    <w:rsid w:val="00C92C83"/>
    <w:rsid w:val="00CA114E"/>
    <w:rsid w:val="00CB3856"/>
    <w:rsid w:val="00CB45EE"/>
    <w:rsid w:val="00CD05DD"/>
    <w:rsid w:val="00CE42EC"/>
    <w:rsid w:val="00CE5AB2"/>
    <w:rsid w:val="00CF66AA"/>
    <w:rsid w:val="00D07F64"/>
    <w:rsid w:val="00D27951"/>
    <w:rsid w:val="00D357A6"/>
    <w:rsid w:val="00D439A3"/>
    <w:rsid w:val="00D469FB"/>
    <w:rsid w:val="00D61B5B"/>
    <w:rsid w:val="00D6521C"/>
    <w:rsid w:val="00D65B72"/>
    <w:rsid w:val="00D75239"/>
    <w:rsid w:val="00D81DDE"/>
    <w:rsid w:val="00D87BC8"/>
    <w:rsid w:val="00DA5EEE"/>
    <w:rsid w:val="00DB0CBB"/>
    <w:rsid w:val="00DC0FDF"/>
    <w:rsid w:val="00DD15F3"/>
    <w:rsid w:val="00DD355E"/>
    <w:rsid w:val="00DE2227"/>
    <w:rsid w:val="00DE7F7B"/>
    <w:rsid w:val="00E019B2"/>
    <w:rsid w:val="00E26EE9"/>
    <w:rsid w:val="00E27FD1"/>
    <w:rsid w:val="00E429F3"/>
    <w:rsid w:val="00E444A5"/>
    <w:rsid w:val="00E470F8"/>
    <w:rsid w:val="00E47C21"/>
    <w:rsid w:val="00E6763B"/>
    <w:rsid w:val="00E70DAD"/>
    <w:rsid w:val="00E94E83"/>
    <w:rsid w:val="00E9516E"/>
    <w:rsid w:val="00E95A72"/>
    <w:rsid w:val="00E9733E"/>
    <w:rsid w:val="00EA3ABF"/>
    <w:rsid w:val="00ED27F8"/>
    <w:rsid w:val="00EE6F4A"/>
    <w:rsid w:val="00EE722A"/>
    <w:rsid w:val="00EF181B"/>
    <w:rsid w:val="00F02F8D"/>
    <w:rsid w:val="00F10D30"/>
    <w:rsid w:val="00F139EF"/>
    <w:rsid w:val="00F238A4"/>
    <w:rsid w:val="00F3241D"/>
    <w:rsid w:val="00F63FB0"/>
    <w:rsid w:val="00F65638"/>
    <w:rsid w:val="00F70F9F"/>
    <w:rsid w:val="00F81AA5"/>
    <w:rsid w:val="00F8402F"/>
    <w:rsid w:val="00F8544E"/>
    <w:rsid w:val="00F93234"/>
    <w:rsid w:val="00F94BD3"/>
    <w:rsid w:val="00FA0865"/>
    <w:rsid w:val="00FA78C8"/>
    <w:rsid w:val="00FB1506"/>
    <w:rsid w:val="00FB1556"/>
    <w:rsid w:val="00FB54E7"/>
    <w:rsid w:val="00FC0F06"/>
    <w:rsid w:val="00FC295A"/>
    <w:rsid w:val="00FD1FB3"/>
    <w:rsid w:val="00FD311A"/>
    <w:rsid w:val="00FE2C66"/>
    <w:rsid w:val="00FE3DD4"/>
    <w:rsid w:val="036B4BAC"/>
    <w:rsid w:val="04B94D36"/>
    <w:rsid w:val="05794364"/>
    <w:rsid w:val="068039DB"/>
    <w:rsid w:val="0B3011FA"/>
    <w:rsid w:val="0B790E01"/>
    <w:rsid w:val="0D3746F2"/>
    <w:rsid w:val="0D9409C8"/>
    <w:rsid w:val="0FD91EC2"/>
    <w:rsid w:val="102969E0"/>
    <w:rsid w:val="11C13283"/>
    <w:rsid w:val="12432428"/>
    <w:rsid w:val="12B44A05"/>
    <w:rsid w:val="12C54849"/>
    <w:rsid w:val="13E21B17"/>
    <w:rsid w:val="195B1D43"/>
    <w:rsid w:val="1B756998"/>
    <w:rsid w:val="1C773E1D"/>
    <w:rsid w:val="1C8F7963"/>
    <w:rsid w:val="1E2C0752"/>
    <w:rsid w:val="201A2537"/>
    <w:rsid w:val="20384A18"/>
    <w:rsid w:val="20CD3E85"/>
    <w:rsid w:val="21FC693D"/>
    <w:rsid w:val="26442CFD"/>
    <w:rsid w:val="2B8C1A60"/>
    <w:rsid w:val="2EE615E8"/>
    <w:rsid w:val="2EEC4D70"/>
    <w:rsid w:val="2F124686"/>
    <w:rsid w:val="30711E07"/>
    <w:rsid w:val="32140FA9"/>
    <w:rsid w:val="33BF2903"/>
    <w:rsid w:val="349C0F94"/>
    <w:rsid w:val="38E76CDA"/>
    <w:rsid w:val="3C23510C"/>
    <w:rsid w:val="3DB62A76"/>
    <w:rsid w:val="3E0F5259"/>
    <w:rsid w:val="3E392539"/>
    <w:rsid w:val="43DA006B"/>
    <w:rsid w:val="45252F0E"/>
    <w:rsid w:val="490745D9"/>
    <w:rsid w:val="4C9E7302"/>
    <w:rsid w:val="4D8C414F"/>
    <w:rsid w:val="4E1C6857"/>
    <w:rsid w:val="50FA10E8"/>
    <w:rsid w:val="511C729C"/>
    <w:rsid w:val="52337926"/>
    <w:rsid w:val="542569F2"/>
    <w:rsid w:val="55733C40"/>
    <w:rsid w:val="5E594CFA"/>
    <w:rsid w:val="63872AE1"/>
    <w:rsid w:val="64D51B5A"/>
    <w:rsid w:val="65C75843"/>
    <w:rsid w:val="66DA5708"/>
    <w:rsid w:val="71DE35C0"/>
    <w:rsid w:val="72323B3F"/>
    <w:rsid w:val="73DA4BFF"/>
    <w:rsid w:val="762B6648"/>
    <w:rsid w:val="77636440"/>
    <w:rsid w:val="7D71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link w:val="29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21">
    <w:name w:val="Default Paragraph Font"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link w:val="28"/>
    <w:qFormat/>
    <w:uiPriority w:val="0"/>
    <w:pPr>
      <w:spacing w:line="560" w:lineRule="exact"/>
      <w:ind w:firstLine="630" w:firstLineChars="200"/>
    </w:pPr>
    <w:rPr>
      <w:rFonts w:ascii="仿宋_GB2312" w:hAnsi="仿宋_GB2312" w:eastAsia="仿宋_GB2312" w:cs="Times New Roman"/>
      <w:spacing w:val="-6"/>
      <w:sz w:val="32"/>
    </w:rPr>
  </w:style>
  <w:style w:type="paragraph" w:styleId="12">
    <w:name w:val="Date"/>
    <w:basedOn w:val="1"/>
    <w:next w:val="1"/>
    <w:link w:val="27"/>
    <w:qFormat/>
    <w:uiPriority w:val="0"/>
    <w:pPr>
      <w:ind w:left="100" w:leftChars="2500"/>
    </w:pPr>
  </w:style>
  <w:style w:type="paragraph" w:styleId="13">
    <w:name w:val="Balloon Text"/>
    <w:basedOn w:val="1"/>
    <w:link w:val="26"/>
    <w:qFormat/>
    <w:uiPriority w:val="0"/>
    <w:rPr>
      <w:sz w:val="18"/>
      <w:szCs w:val="18"/>
    </w:rPr>
  </w:style>
  <w:style w:type="paragraph" w:styleId="14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</w:rPr>
  </w:style>
  <w:style w:type="paragraph" w:styleId="17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  <w:rPr>
      <w:rFonts w:ascii="Times New Roman" w:hAnsi="Times New Roman" w:eastAsia="宋体" w:cs="Times New Roman"/>
    </w:rPr>
  </w:style>
  <w:style w:type="character" w:styleId="23">
    <w:name w:val="Hyperlink"/>
    <w:basedOn w:val="21"/>
    <w:semiHidden/>
    <w:unhideWhenUsed/>
    <w:qFormat/>
    <w:uiPriority w:val="0"/>
    <w:rPr>
      <w:color w:val="0000FF"/>
      <w:u w:val="single"/>
    </w:rPr>
  </w:style>
  <w:style w:type="character" w:customStyle="1" w:styleId="24">
    <w:name w:val="页眉 字符"/>
    <w:basedOn w:val="21"/>
    <w:link w:val="15"/>
    <w:qFormat/>
    <w:uiPriority w:val="0"/>
    <w:rPr>
      <w:kern w:val="2"/>
      <w:sz w:val="18"/>
      <w:szCs w:val="18"/>
    </w:rPr>
  </w:style>
  <w:style w:type="character" w:customStyle="1" w:styleId="25">
    <w:name w:val="页脚 字符"/>
    <w:basedOn w:val="21"/>
    <w:link w:val="14"/>
    <w:qFormat/>
    <w:uiPriority w:val="0"/>
    <w:rPr>
      <w:kern w:val="2"/>
      <w:sz w:val="18"/>
      <w:szCs w:val="18"/>
    </w:rPr>
  </w:style>
  <w:style w:type="character" w:customStyle="1" w:styleId="26">
    <w:name w:val="批注框文本 字符"/>
    <w:basedOn w:val="21"/>
    <w:link w:val="13"/>
    <w:qFormat/>
    <w:uiPriority w:val="0"/>
    <w:rPr>
      <w:kern w:val="2"/>
      <w:sz w:val="18"/>
      <w:szCs w:val="18"/>
    </w:rPr>
  </w:style>
  <w:style w:type="character" w:customStyle="1" w:styleId="27">
    <w:name w:val="日期 字符"/>
    <w:basedOn w:val="21"/>
    <w:link w:val="12"/>
    <w:qFormat/>
    <w:uiPriority w:val="0"/>
    <w:rPr>
      <w:kern w:val="2"/>
      <w:sz w:val="21"/>
      <w:szCs w:val="24"/>
    </w:rPr>
  </w:style>
  <w:style w:type="character" w:customStyle="1" w:styleId="28">
    <w:name w:val="正文文本 字符"/>
    <w:basedOn w:val="21"/>
    <w:link w:val="11"/>
    <w:qFormat/>
    <w:uiPriority w:val="0"/>
    <w:rPr>
      <w:rFonts w:eastAsia="仿宋_GB2312"/>
      <w:kern w:val="2"/>
      <w:sz w:val="32"/>
      <w:szCs w:val="24"/>
    </w:rPr>
  </w:style>
  <w:style w:type="character" w:customStyle="1" w:styleId="29">
    <w:name w:val="标题 1 字符"/>
    <w:basedOn w:val="21"/>
    <w:link w:val="2"/>
    <w:qFormat/>
    <w:uiPriority w:val="0"/>
    <w:rPr>
      <w:b/>
      <w:bCs/>
      <w:kern w:val="44"/>
      <w:sz w:val="44"/>
      <w:szCs w:val="44"/>
    </w:rPr>
  </w:style>
  <w:style w:type="paragraph" w:styleId="30">
    <w:name w:val="List Paragraph"/>
    <w:basedOn w:val="1"/>
    <w:qFormat/>
    <w:uiPriority w:val="99"/>
    <w:pPr>
      <w:ind w:firstLine="420" w:firstLineChars="200"/>
    </w:pPr>
  </w:style>
  <w:style w:type="paragraph" w:customStyle="1" w:styleId="3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047d4838-e1aa-4d0d-bde4-a0fef05f0c0f</errorID>
      <errorWord>》、《</errorWord>
      <group>L1_Punc</group>
      <groupName>标点问题</groupName>
      <ability>L2_Punc_CN</ability>
      <abilityName>标点符号问题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21DA1882</paraID>
      <start>112</start>
      <end>114</end>
      <status>modified</status>
      <modifiedWord>》《</modifiedWord>
      <trackRevisions>false</trackRevisions>
    </reviewItem>
    <reviewItem>
      <errorID>ebd67dc3-24f2-4836-a4b4-a254bd97bc25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21DA1882</paraID>
      <start>135</start>
      <end>136</end>
      <status>modified</status>
      <modifiedWord>（</modifiedWord>
      <trackRevisions>false</trackRevisions>
    </reviewItem>
    <reviewItem>
      <errorID>0e749bb2-2d6c-4833-9fca-69ad52e49c19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21DA1882</paraID>
      <start>138</start>
      <end>139</end>
      <status>modified</status>
      <modifiedWord>）</modifiedWord>
      <trackRevisions>false</trackRevisions>
    </reviewItem>
    <reviewItem>
      <errorID>55d486f7-8483-4a6b-93c0-ff624fab5294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2D376F04</paraID>
      <start>65</start>
      <end>66</end>
      <status>modified</status>
      <modifiedWord>，</modifiedWord>
      <trackRevisions>false</trackRevisions>
    </reviewItem>
    <reviewItem>
      <errorID>cccaadf0-04c1-40c4-93b0-740476e26164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38A4E405</paraID>
      <start>82</start>
      <end>90</end>
      <status>modified</status>
      <modifiedWord>日起至2026年</modifiedWord>
      <trackRevisions>false</trackRevisions>
    </reviewItem>
    <reviewItem>
      <errorID>8c451764-d6f5-459f-a064-e83c55685d52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3D9D08B5</paraID>
      <start>82</start>
      <end>90</end>
      <status>modified</status>
      <modifiedWord>日起至2026年</modifiedWord>
      <trackRevisions>false</trackRevisions>
    </reviewItem>
    <reviewItem>
      <errorID>c48a1868-8ca7-4f8b-aff2-94d27cfa8274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5390110A</paraID>
      <start>36</start>
      <end>37</end>
      <status>modified</status>
      <modifiedWord>，</modifiedWord>
      <trackRevisions>false</trackRevisions>
    </reviewItem>
    <reviewItem>
      <errorID>23facb40-7460-47d9-ad85-af3d5e12675e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5390110A</paraID>
      <start>50</start>
      <end>51</end>
      <status>modified</status>
      <modifiedWord>，</modifiedWord>
      <trackRevisions>false</trackRevisions>
    </reviewItem>
    <reviewItem>
      <errorID>883c2b41-9048-4e89-9c30-67cd0f080cd3</errorID>
      <errorWord>作为</errorWord>
      <group>L1_Word</group>
      <groupName>字词问题</groupName>
      <ability>L2_Typo</ability>
      <abilityName>字词错误</abilityName>
      <candidateList>
        <item>作</item>
      </candidateList>
      <explain>❶起：振～｜日出而～｜一鼓～气｜枪声大～。❷〈动〉从事某种活动：～孽｜～报告｜自～自受。❸〈动〉写作：著～｜～曲｜～书（写信）。❹作品：佳～｜杰～｜成功之～。❺装：～态｜装模～样。❻〈动〉当成；作为：～保｜～废｜认贼～父。❼发作：～呕｜～怪。</explain>
      <paraID>28E99179</paraID>
      <start>46</start>
      <end>47</end>
      <status>modified</status>
      <modifiedWord>作</modifiedWord>
      <trackRevisions>false</trackRevisions>
    </reviewItem>
    <reviewItem>
      <errorID>289eed8c-552d-42c2-a1fd-d30b0b798e0c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28E99179</paraID>
      <start>79</start>
      <end>80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A14916-8EB2-4251-AFAF-3FA6FABCC2A3}">
  <ds:schemaRefs/>
</ds:datastoreItem>
</file>

<file path=customXml/itemProps3.xml><?xml version="1.0" encoding="utf-8"?>
<ds:datastoreItem xmlns:ds="http://schemas.openxmlformats.org/officeDocument/2006/customXml" ds:itemID="{fecf5054-b402-412a-8a3d-e45c78bc50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1977</Words>
  <Characters>2286</Characters>
  <Lines>22</Lines>
  <Paragraphs>6</Paragraphs>
  <TotalTime>6</TotalTime>
  <ScaleCrop>false</ScaleCrop>
  <LinksUpToDate>false</LinksUpToDate>
  <CharactersWithSpaces>2298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2025-04-15T06:37:00Z</dcterms:created>
  <dc:creator>Hou Tianbo Ipad</dc:creator>
  <cp:lastModifiedBy>于月月鸟禾呈</cp:lastModifiedBy>
  <cp:lastPrinted>2026-06-18T03:14:00Z</cp:lastPrinted>
  <dcterms:modified xsi:type="dcterms:W3CDTF">2026-06-22T01:46:07Z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D2BC357744E742839A22E64BA314DE61_13</vt:lpwstr>
  </property>
  <property fmtid="{D5CDD505-2E9C-101B-9397-08002B2CF9AE}" pid="4" name="KSOTemplateDocerSaveRecord">
    <vt:lpwstr>eyJoZGlkIjoiNjNiNzQ3MThhMjE3YThiNGIwODQzMWRhOWU4YzhlZDIiLCJ1c2VySWQiOiIzNDY0Mzg1NTIifQ==</vt:lpwstr>
  </property>
</Properties>
</file>