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62D1B" w14:textId="77777777" w:rsidR="003D39BF" w:rsidRPr="0068779C" w:rsidRDefault="00000000">
      <w:pPr>
        <w:pStyle w:val="11"/>
        <w:spacing w:line="500" w:lineRule="exact"/>
        <w:rPr>
          <w:rFonts w:asciiTheme="minorEastAsia" w:eastAsiaTheme="minorEastAsia" w:hAnsiTheme="minorEastAsia" w:hint="eastAsia"/>
          <w:b/>
          <w:bCs/>
          <w:color w:val="auto"/>
        </w:rPr>
      </w:pPr>
      <w:bookmarkStart w:id="0" w:name="OLE_LINK1"/>
      <w:r w:rsidRPr="0068779C">
        <w:rPr>
          <w:rFonts w:asciiTheme="minorEastAsia" w:eastAsiaTheme="minorEastAsia" w:hAnsiTheme="minorEastAsia"/>
          <w:b/>
          <w:bCs/>
          <w:color w:val="auto"/>
        </w:rPr>
        <w:t>202</w:t>
      </w:r>
      <w:r w:rsidRPr="0068779C">
        <w:rPr>
          <w:rFonts w:asciiTheme="minorEastAsia" w:eastAsiaTheme="minorEastAsia" w:hAnsiTheme="minorEastAsia" w:hint="eastAsia"/>
          <w:b/>
          <w:bCs/>
          <w:color w:val="auto"/>
        </w:rPr>
        <w:t>6</w:t>
      </w:r>
      <w:r w:rsidRPr="0068779C">
        <w:rPr>
          <w:rFonts w:asciiTheme="minorEastAsia" w:eastAsiaTheme="minorEastAsia" w:hAnsiTheme="minorEastAsia" w:hint="eastAsia"/>
          <w:b/>
          <w:bCs/>
          <w:color w:val="auto"/>
          <w:lang w:val="zh-TW" w:eastAsia="zh-TW"/>
        </w:rPr>
        <w:t>中国速度赛马</w:t>
      </w:r>
      <w:r w:rsidRPr="0068779C">
        <w:rPr>
          <w:rFonts w:asciiTheme="minorEastAsia" w:eastAsiaTheme="minorEastAsia" w:hAnsiTheme="minorEastAsia" w:hint="eastAsia"/>
          <w:b/>
          <w:bCs/>
          <w:color w:val="auto"/>
        </w:rPr>
        <w:t>公开</w:t>
      </w:r>
      <w:r w:rsidRPr="0068779C">
        <w:rPr>
          <w:rFonts w:asciiTheme="minorEastAsia" w:eastAsiaTheme="minorEastAsia" w:hAnsiTheme="minorEastAsia" w:hint="eastAsia"/>
          <w:b/>
          <w:bCs/>
          <w:color w:val="auto"/>
          <w:lang w:val="zh-TW" w:eastAsia="zh-TW"/>
        </w:rPr>
        <w:t>赛</w:t>
      </w:r>
      <w:r w:rsidRPr="0068779C">
        <w:rPr>
          <w:rFonts w:asciiTheme="minorEastAsia" w:eastAsiaTheme="minorEastAsia" w:hAnsiTheme="minorEastAsia" w:hint="eastAsia"/>
          <w:b/>
          <w:bCs/>
          <w:color w:val="auto"/>
          <w:lang w:val="zh-TW"/>
        </w:rPr>
        <w:t>（</w:t>
      </w:r>
      <w:r w:rsidRPr="0068779C">
        <w:rPr>
          <w:rFonts w:asciiTheme="minorEastAsia" w:eastAsiaTheme="minorEastAsia" w:hAnsiTheme="minorEastAsia" w:hint="eastAsia"/>
          <w:b/>
          <w:bCs/>
          <w:color w:val="auto"/>
        </w:rPr>
        <w:t>呼和浩特站</w:t>
      </w:r>
      <w:r w:rsidRPr="0068779C">
        <w:rPr>
          <w:rFonts w:asciiTheme="minorEastAsia" w:eastAsiaTheme="minorEastAsia" w:hAnsiTheme="minorEastAsia" w:hint="eastAsia"/>
          <w:b/>
          <w:bCs/>
          <w:color w:val="auto"/>
          <w:lang w:val="zh-TW"/>
        </w:rPr>
        <w:t>）</w:t>
      </w:r>
    </w:p>
    <w:bookmarkEnd w:id="0"/>
    <w:p w14:paraId="5DFD3CC6" w14:textId="77777777" w:rsidR="003D39BF" w:rsidRPr="0068779C" w:rsidRDefault="00000000">
      <w:pPr>
        <w:pStyle w:val="11"/>
        <w:spacing w:line="500" w:lineRule="exact"/>
        <w:rPr>
          <w:rFonts w:asciiTheme="minorEastAsia" w:eastAsiaTheme="minorEastAsia" w:hAnsiTheme="minorEastAsia" w:cs="SimSong Bold" w:hint="eastAsia"/>
          <w:b/>
          <w:bCs/>
          <w:color w:val="auto"/>
          <w:lang w:val="zh-TW" w:eastAsia="zh-TW"/>
        </w:rPr>
      </w:pPr>
      <w:r w:rsidRPr="0068779C">
        <w:rPr>
          <w:rFonts w:asciiTheme="minorEastAsia" w:eastAsiaTheme="minorEastAsia" w:hAnsiTheme="minorEastAsia" w:hint="eastAsia"/>
          <w:b/>
          <w:bCs/>
          <w:color w:val="auto"/>
          <w:lang w:val="zh-TW" w:eastAsia="zh-TW"/>
        </w:rPr>
        <w:t>竞赛规程</w:t>
      </w:r>
    </w:p>
    <w:p w14:paraId="57115B35" w14:textId="77777777" w:rsidR="003D39BF" w:rsidRDefault="003D39BF">
      <w:pPr>
        <w:pStyle w:val="Aa"/>
        <w:rPr>
          <w:color w:val="auto"/>
        </w:rPr>
      </w:pPr>
    </w:p>
    <w:p w14:paraId="1F21BE3A" w14:textId="0B1D92A7" w:rsidR="0068779C" w:rsidRDefault="00000000" w:rsidP="0068779C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主办单位</w:t>
      </w:r>
    </w:p>
    <w:p w14:paraId="1D6F4FC7" w14:textId="23B984A0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Times New Roman"/>
          <w:b/>
          <w:color w:val="auto"/>
          <w:sz w:val="32"/>
          <w:szCs w:val="32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525435FF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</w:rPr>
        <w:t>内蒙古自治区马术协会</w:t>
      </w:r>
    </w:p>
    <w:p w14:paraId="03A85407" w14:textId="1A069F65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承办单位</w:t>
      </w:r>
    </w:p>
    <w:p w14:paraId="6BAC4298" w14:textId="4EE5785B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内蒙古自治区体育局</w:t>
      </w:r>
    </w:p>
    <w:p w14:paraId="4A83A7F2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呼和浩特市体育局</w:t>
      </w:r>
    </w:p>
    <w:p w14:paraId="37CEC9F4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内蒙古蒙骏国际马产业有限责任公司</w:t>
      </w:r>
    </w:p>
    <w:p w14:paraId="132663B8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呼和浩特市马术协会</w:t>
      </w:r>
    </w:p>
    <w:p w14:paraId="42CC47A9" w14:textId="021C7D7C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协办单位</w:t>
      </w:r>
    </w:p>
    <w:p w14:paraId="31E5F29D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呼和浩特市新城区人民政府</w:t>
      </w:r>
    </w:p>
    <w:p w14:paraId="5D99512B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内蒙古青城国有资本运营有限公司</w:t>
      </w:r>
    </w:p>
    <w:p w14:paraId="6BB27590" w14:textId="5C9603CB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b/>
          <w:bCs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竞赛日期和地点</w:t>
      </w:r>
    </w:p>
    <w:p w14:paraId="38550302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时间：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2026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19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日（周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</w:p>
    <w:p w14:paraId="30613A92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地点：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内蒙古少数民族群众文化体育运动中心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1D10BA86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参赛单位</w:t>
      </w:r>
    </w:p>
    <w:p w14:paraId="25D06519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2026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年度在中国马术协会完成注册的会员单位，方可报名参赛。</w:t>
      </w:r>
    </w:p>
    <w:p w14:paraId="6FB132BB" w14:textId="77777777" w:rsidR="0068779C" w:rsidRDefault="00000000" w:rsidP="0068779C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竞赛项目</w:t>
      </w:r>
      <w:bookmarkStart w:id="1" w:name="_Hlk157777381"/>
      <w:bookmarkStart w:id="2" w:name="OLE_LINK7"/>
    </w:p>
    <w:p w14:paraId="48FB4251" w14:textId="721D78D3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（一）1000米：3岁中国出生纯血马</w:t>
      </w:r>
    </w:p>
    <w:p w14:paraId="6A2BFBFC" w14:textId="4366239C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（二）2800米：蒙古马1.4</w:t>
      </w:r>
      <w:r w:rsidR="007F3C8A">
        <w:rPr>
          <w:rFonts w:ascii="仿宋" w:eastAsia="仿宋" w:hAnsi="仿宋" w:cs="仿宋"/>
          <w:color w:val="auto"/>
          <w:sz w:val="32"/>
          <w:szCs w:val="32"/>
          <w:lang w:val="zh-TW"/>
        </w:rPr>
        <w:t>0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米及以下</w:t>
      </w:r>
    </w:p>
    <w:p w14:paraId="346ED53A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（三）1000米：2岁中国出生纯血马</w:t>
      </w:r>
    </w:p>
    <w:p w14:paraId="1AF6F461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（四）1000米：2岁进口纯血马</w:t>
      </w:r>
    </w:p>
    <w:p w14:paraId="0F09ECB5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（五）4800米：蒙古马1.52米及以下</w:t>
      </w:r>
    </w:p>
    <w:p w14:paraId="0ACA8977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（六）1200米：4岁及以上纯血马</w:t>
      </w:r>
    </w:p>
    <w:p w14:paraId="17084611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（七）2000米：4岁及以上纯血马</w:t>
      </w:r>
    </w:p>
    <w:p w14:paraId="3374B79E" w14:textId="466431FB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（八）3800米：蒙古马1.4</w:t>
      </w:r>
      <w:r w:rsidR="007F3C8A">
        <w:rPr>
          <w:rFonts w:ascii="仿宋" w:eastAsia="仿宋" w:hAnsi="仿宋" w:cs="仿宋"/>
          <w:color w:val="auto"/>
          <w:sz w:val="32"/>
          <w:szCs w:val="32"/>
          <w:lang w:val="zh-TW"/>
        </w:rPr>
        <w:t>5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米及以下</w:t>
      </w:r>
    </w:p>
    <w:bookmarkEnd w:id="1"/>
    <w:bookmarkEnd w:id="2"/>
    <w:p w14:paraId="7DD33373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参赛资格</w:t>
      </w:r>
    </w:p>
    <w:p w14:paraId="2A69C2D5" w14:textId="4D5BFF64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bookmarkStart w:id="3" w:name="OLE_LINK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</w:t>
      </w:r>
      <w:r w:rsidR="003A01BC" w:rsidRPr="003A01BC">
        <w:rPr>
          <w:rFonts w:ascii="仿宋" w:eastAsia="仿宋" w:hAnsi="仿宋" w:cs="Tahoma"/>
          <w:color w:val="333333"/>
          <w:sz w:val="30"/>
          <w:szCs w:val="30"/>
          <w:shd w:val="clear" w:color="auto" w:fill="FFFFFF"/>
        </w:rPr>
        <w:t>参赛运动员须取得2026赛季中国速度赛马积分赛有效完赛成绩，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运动员性别不限，骑师须年满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18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周岁，见习骑师须年满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16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周岁。</w:t>
      </w:r>
    </w:p>
    <w:p w14:paraId="36642931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bookmarkStart w:id="4" w:name="_Hlk15777756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每名练马师每场比赛出赛马匹不得超过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4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匹，同一马主在同一场次出赛马匹不得超过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3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匹。</w:t>
      </w:r>
    </w:p>
    <w:bookmarkEnd w:id="4"/>
    <w:p w14:paraId="3B8CFF0A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只可以参加一场赛事，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不可兼项。</w:t>
      </w:r>
    </w:p>
    <w:p w14:paraId="2B20EBFD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）报名参赛马匹数在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匹及以下的单位，限报工作人员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5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名，马匹数在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匹及以上的单位限报工作人员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8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名，马主人数不超过参赛马匹数。</w:t>
      </w:r>
    </w:p>
    <w:p w14:paraId="290A1C15" w14:textId="56F435B6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bookmarkStart w:id="5" w:name="_Hlk157777646"/>
      <w:r w:rsidR="004001C2" w:rsidRPr="004001C2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参赛马匹须取得2026赛季中国速度赛马竞赛积分，且取得由中国马术协会颁发的运动马匹护照。在到达赛区后须及时向赛会兽医提交马匹护照，参赛马匹在赛前按规则要求进行验马，未参加验马的马匹不得参加比赛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03E41CF0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（六）2岁马组马匹须在2024年出生；3岁马组马匹须在2023年出生；4岁及以上马组马匹须在2022年及以前出生。</w:t>
      </w:r>
    </w:p>
    <w:bookmarkEnd w:id="5"/>
    <w:p w14:paraId="6136C55A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七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）参赛马匹赴赛区前须办理相关检疫手续，由所在地、县级检疫部门出具检疫合格证明，并持有效期内的流感疫苗注射证明，随马匹到赛区时递交承办单位。</w:t>
      </w:r>
    </w:p>
    <w:p w14:paraId="0D3E074F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八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）经赛事资格审查委员会核实的报名参赛马匹为香港赛马会、澳门赛马会或其他国家（地区）赛马组织退役马匹，不得参赛。</w:t>
      </w:r>
    </w:p>
    <w:p w14:paraId="1FAB0D9C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（九）地方马（蒙古马）组别要求以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呼和浩特市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马术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协会审查为准。</w:t>
      </w:r>
    </w:p>
    <w:bookmarkEnd w:id="3"/>
    <w:p w14:paraId="0035DE16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竞赛办法</w:t>
      </w:r>
    </w:p>
    <w:p w14:paraId="2D959F40" w14:textId="5149FC0C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bookmarkStart w:id="6" w:name="OLE_LINK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（一）比赛执行中国马术协会颁布的</w:t>
      </w:r>
      <w:r w:rsidR="0068779C" w:rsidRPr="003A01B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《中国马术协会办赛指南》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《中国马术协会速度赛马竞赛规则》《中国马术协会速度赛马赛事竞赛积分管理办法》。特殊规定按照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本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规程或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补充规定执行。</w:t>
      </w:r>
    </w:p>
    <w:p w14:paraId="600B2900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（二）马匹负重不得低于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公斤（含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52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公斤），低于此重量者要增加负重量，以达到此负重要求。</w:t>
      </w:r>
    </w:p>
    <w:p w14:paraId="2730C98E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bookmarkStart w:id="7" w:name="_Hlk157777729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比赛在报名时间截止后，单场赛事报名马匹少于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匹，赛事组委会可根据各组别实际报名数量，有权作出调整赛事组别及途程，或取消该场比赛的决定</w:t>
      </w:r>
      <w:bookmarkEnd w:id="7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15B11D49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采取抽签方式决定马号和闸位。如果有两匹或两匹以上的马同时到达终点，可凭借终点分割式摄像设备判定马匹名次；若终点摄像设备发生故障或遇恶劣天气不能准确判定名次时，以正常技术手段判定为准。判定为同时到达终点者，名次并列，出现并列第一名时，则无第二名，有并列第二名时则无第三名，依此类推。</w:t>
      </w:r>
    </w:p>
    <w:p w14:paraId="46BD450C" w14:textId="77777777" w:rsidR="003D39BF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）比赛在沙地举行，使用起跑马闸箱，沿顺时针方向行进。</w:t>
      </w:r>
    </w:p>
    <w:p w14:paraId="660EBACB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）中国速度赛马公开赛(呼和浩特站)参赛马匹的正选席位将根据报名马匹的数量决定，当报名马匹少于或等于闸位数时，报名马匹将全数获得正选席位;当报名马匹多于闸位数时，则按参赛马匹202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年赛事总积分由高至低递补获得正选席位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5E20EAFD" w14:textId="77777777" w:rsidR="003D39BF" w:rsidRPr="0068779C" w:rsidRDefault="00000000" w:rsidP="0068779C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（七）中国速度赛马公开赛(呼和浩特站)每场比赛前二名将获得2026年全国速度赛马锦标赛相对应组别及途程的正选席位，若参赛马匹在之前赛事已获得锦标赛正选席</w:t>
      </w:r>
      <w:r w:rsidRPr="0068779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位，其赛事成绩将获认可，并获得赛事积分，锦标赛正选席位由同组参赛获得第三的马匹获得，以此类推。</w:t>
      </w:r>
    </w:p>
    <w:bookmarkEnd w:id="6"/>
    <w:p w14:paraId="2FE3E5AC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裁判员和仲裁</w:t>
      </w:r>
    </w:p>
    <w:p w14:paraId="54EEB154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（一）裁判员名单另行通知，人选由中国马术协会指定，不足部分由承办单位选派。</w:t>
      </w:r>
    </w:p>
    <w:p w14:paraId="6415C60B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（二）仲裁委员会人员组成和职责范围，按《中国马术协会速度赛马竞赛规则》相关内容执行。</w:t>
      </w:r>
    </w:p>
    <w:p w14:paraId="325B8EBB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录取名次和奖励标准</w:t>
      </w:r>
    </w:p>
    <w:p w14:paraId="7D7F63A3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一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录取名次</w:t>
      </w:r>
    </w:p>
    <w:p w14:paraId="1B1E5DE7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在赛事中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纯血马赛事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获得前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六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的马匹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将获得赛事奖金，实际参赛的人马组合不足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个，按参赛数减一录取，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以此类推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。每项赛事获得前三名颁发奖杯、奖牌和证书，前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名颁发证书。</w:t>
      </w:r>
    </w:p>
    <w:p w14:paraId="770519CB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在赛事中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蒙古马赛事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获得前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八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的马匹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将获得赛事奖金，实际参赛的人马组合不足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9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个，按参赛数减一录取，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以此类推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。每项赛事获得前三名颁发奖杯、奖牌和证书，前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五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名颁发证书。</w:t>
      </w:r>
    </w:p>
    <w:p w14:paraId="19BB6767" w14:textId="5A49068D" w:rsidR="003D39BF" w:rsidRPr="0093457F" w:rsidRDefault="0093457F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赛事奖金分配详见附件：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赛事奖金分配表。</w:t>
      </w:r>
    </w:p>
    <w:p w14:paraId="457A8833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相关奖项</w:t>
      </w:r>
    </w:p>
    <w:p w14:paraId="08C7E5B2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本次赛事设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“冠军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马主奖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”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，以马主名下马匹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出赛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成绩为获奖依据，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奖项将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颁发奖杯一座。</w:t>
      </w:r>
    </w:p>
    <w:p w14:paraId="77C396FB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报名和报到 </w:t>
      </w:r>
    </w:p>
    <w:p w14:paraId="258419AA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bookmarkStart w:id="8" w:name="OLE_LINK10"/>
      <w:bookmarkStart w:id="9" w:name="_Hlk157777892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（一）所有报名单位、运动员、马匹请直接扫描二维码进行报名。未完成注册的骑手和马匹，视为无效报名。报名截止日期为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：</w:t>
      </w:r>
      <w:r w:rsidRPr="0093457F">
        <w:rPr>
          <w:rFonts w:ascii="仿宋" w:eastAsia="仿宋" w:hAnsi="仿宋" w:cs="仿宋"/>
          <w:b/>
          <w:bCs/>
          <w:color w:val="auto"/>
          <w:sz w:val="32"/>
          <w:szCs w:val="32"/>
          <w:lang w:val="zh-TW" w:eastAsia="zh-TW"/>
        </w:rPr>
        <w:t>2026年7月14日中午12点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逾期报名，按不参加论。</w:t>
      </w:r>
    </w:p>
    <w:p w14:paraId="57D9599C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（二）参赛运动员、工作人员、大会指定裁判员和参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lastRenderedPageBreak/>
        <w:t>赛马匹等请于赛前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2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天报到。各参赛代表队报到时请提供骑手和马匹的意外险证明。</w:t>
      </w:r>
    </w:p>
    <w:p w14:paraId="484FA11E" w14:textId="0A4D95C0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三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）参赛马匹在赛前二天抵</w:t>
      </w:r>
      <w:bookmarkEnd w:id="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达</w:t>
      </w:r>
      <w:bookmarkStart w:id="10" w:name="_Hlk65843076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赛区指定</w:t>
      </w:r>
      <w:bookmarkEnd w:id="10"/>
      <w:r w:rsidR="00525E1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</w:t>
      </w:r>
      <w:r w:rsidR="000F1011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房</w:t>
      </w:r>
      <w:r w:rsidR="00F92BD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区域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报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到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，抵达赛区前必须按照赛区检疫要求在指定的隔离场</w:t>
      </w:r>
      <w:r w:rsidRPr="0093457F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所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检疫合格后方可进入指定的</w:t>
      </w:r>
      <w:r w:rsidR="00F92BD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马</w:t>
      </w:r>
      <w:r w:rsidR="000F1011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房</w:t>
      </w:r>
      <w:r w:rsidR="00F92BDC"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区域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bookmarkEnd w:id="9"/>
    <w:p w14:paraId="31E4E7DF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仿宋"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 xml:space="preserve">器材和经费    </w:t>
      </w:r>
      <w:r>
        <w:rPr>
          <w:rFonts w:ascii="仿宋" w:eastAsia="仿宋" w:hAnsi="仿宋" w:cs="仿宋"/>
          <w:color w:val="auto"/>
          <w:sz w:val="32"/>
          <w:szCs w:val="32"/>
        </w:rPr>
        <w:t xml:space="preserve">                          </w:t>
      </w:r>
    </w:p>
    <w:p w14:paraId="35A02609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（一）参赛运动员和马匹的装备自理，着装和器材必须符合中国马术协会速度赛马相关规定要求。</w:t>
      </w:r>
    </w:p>
    <w:p w14:paraId="5BE000CF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（二）大会负担竞赛组织费用，其他费用由各代表队自理。</w:t>
      </w:r>
    </w:p>
    <w:p w14:paraId="3B8BE15D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（三）参赛运动员和马匹比赛期间的意外保险由各代表队自行办理。各代表队运动员和马匹在比赛期间所发生的事故与意外伤害，主办和承办单位不承担任何责任。</w:t>
      </w:r>
    </w:p>
    <w:p w14:paraId="0051704D" w14:textId="77777777" w:rsidR="003D39BF" w:rsidRDefault="00000000">
      <w:pPr>
        <w:pStyle w:val="10"/>
        <w:numPr>
          <w:ilvl w:val="0"/>
          <w:numId w:val="1"/>
        </w:numPr>
        <w:spacing w:line="500" w:lineRule="exact"/>
        <w:ind w:left="1350"/>
        <w:rPr>
          <w:rFonts w:ascii="仿宋" w:eastAsia="仿宋" w:hAnsi="仿宋" w:cs="Times New Roman"/>
          <w:b/>
          <w:color w:val="auto"/>
          <w:sz w:val="32"/>
          <w:szCs w:val="32"/>
        </w:rPr>
      </w:pPr>
      <w:r>
        <w:rPr>
          <w:rFonts w:ascii="仿宋" w:eastAsia="仿宋" w:hAnsi="仿宋" w:cs="Times New Roman"/>
          <w:b/>
          <w:color w:val="auto"/>
          <w:sz w:val="32"/>
          <w:szCs w:val="32"/>
        </w:rPr>
        <w:t>其他</w:t>
      </w:r>
    </w:p>
    <w:p w14:paraId="4F4DE056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（一）</w:t>
      </w:r>
      <w:bookmarkStart w:id="11" w:name="_Hlk157778077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各代表队须严格执行地方政府和赛事组委会防疫防控有关规定</w:t>
      </w:r>
      <w:bookmarkEnd w:id="11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。</w:t>
      </w:r>
    </w:p>
    <w:p w14:paraId="79A41D14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（二）</w:t>
      </w:r>
      <w:bookmarkStart w:id="12" w:name="_Hlk157778098"/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兴奋剂检查和处罚按照国家体育总局有关规定执行。</w:t>
      </w:r>
      <w:bookmarkStart w:id="13" w:name="_Hlk157778133"/>
      <w:bookmarkEnd w:id="12"/>
    </w:p>
    <w:p w14:paraId="27FC8EB0" w14:textId="77777777" w:rsidR="003D39B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（三）参赛马匹须按规定注射马流感疫苗，未注射马流感疫苗的马匹不得参赛。</w:t>
      </w:r>
    </w:p>
    <w:bookmarkEnd w:id="13"/>
    <w:p w14:paraId="1EFACAAF" w14:textId="77777777" w:rsidR="003D39BF" w:rsidRPr="0093457F" w:rsidRDefault="00000000" w:rsidP="0093457F">
      <w:pPr>
        <w:pStyle w:val="10"/>
        <w:spacing w:line="500" w:lineRule="exact"/>
        <w:ind w:firstLineChars="200" w:firstLine="640"/>
        <w:rPr>
          <w:rFonts w:ascii="仿宋" w:eastAsia="仿宋" w:hAnsi="仿宋" w:cs="仿宋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（四）未尽事宜，另行通知。</w:t>
      </w:r>
    </w:p>
    <w:p w14:paraId="163E5FC3" w14:textId="77777777" w:rsidR="003D39BF" w:rsidRDefault="003D39BF">
      <w:pPr>
        <w:pStyle w:val="Aa"/>
        <w:spacing w:line="500" w:lineRule="exact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189420F3" w14:textId="77777777" w:rsidR="0093457F" w:rsidRDefault="0093457F">
      <w:pPr>
        <w:pStyle w:val="Aa"/>
        <w:spacing w:line="500" w:lineRule="exact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4DAF8D1F" w14:textId="77777777" w:rsidR="0093457F" w:rsidRDefault="0093457F">
      <w:pPr>
        <w:pStyle w:val="Aa"/>
        <w:spacing w:line="500" w:lineRule="exact"/>
        <w:rPr>
          <w:rFonts w:ascii="仿宋" w:eastAsia="仿宋" w:hAnsi="仿宋" w:cs="仿宋" w:hint="eastAsia"/>
          <w:color w:val="auto"/>
          <w:sz w:val="32"/>
          <w:szCs w:val="32"/>
        </w:rPr>
      </w:pPr>
    </w:p>
    <w:p w14:paraId="71EC7A8D" w14:textId="77777777" w:rsidR="003D39BF" w:rsidRDefault="00000000" w:rsidP="0093457F">
      <w:pPr>
        <w:pStyle w:val="Aa"/>
        <w:spacing w:line="500" w:lineRule="exact"/>
        <w:ind w:left="210" w:right="80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中国马术协会</w:t>
      </w:r>
    </w:p>
    <w:p w14:paraId="182674B4" w14:textId="3AB75C54" w:rsidR="003D39BF" w:rsidRDefault="00000000">
      <w:pPr>
        <w:pStyle w:val="Aa"/>
        <w:spacing w:line="500" w:lineRule="exact"/>
        <w:ind w:left="210" w:right="480"/>
        <w:jc w:val="right"/>
        <w:rPr>
          <w:rFonts w:ascii="仿宋" w:eastAsia="仿宋" w:hAnsi="仿宋" w:cs="仿宋" w:hint="eastAsia"/>
          <w:color w:val="auto"/>
          <w:sz w:val="32"/>
          <w:szCs w:val="32"/>
          <w:lang w:val="zh-TW" w:eastAsia="zh-TW"/>
        </w:rPr>
      </w:pPr>
      <w:r>
        <w:rPr>
          <w:rFonts w:ascii="仿宋" w:eastAsia="仿宋" w:hAnsi="仿宋" w:cs="仿宋"/>
          <w:color w:val="auto"/>
          <w:sz w:val="32"/>
          <w:szCs w:val="32"/>
          <w:lang w:eastAsia="zh-TW"/>
        </w:rPr>
        <w:t>202</w:t>
      </w:r>
      <w:r>
        <w:rPr>
          <w:rFonts w:ascii="仿宋" w:eastAsia="仿宋" w:hAnsi="仿宋" w:cs="仿宋" w:hint="eastAsia"/>
          <w:color w:val="auto"/>
          <w:sz w:val="32"/>
          <w:szCs w:val="32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年</w:t>
      </w:r>
      <w:r w:rsidR="003A01BC">
        <w:rPr>
          <w:rFonts w:ascii="仿宋" w:eastAsia="仿宋" w:hAnsi="仿宋" w:cs="仿宋" w:hint="eastAsia"/>
          <w:color w:val="auto"/>
          <w:sz w:val="32"/>
          <w:szCs w:val="32"/>
        </w:rPr>
        <w:t>7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月</w:t>
      </w:r>
      <w:r w:rsidR="00427408">
        <w:rPr>
          <w:rFonts w:ascii="仿宋" w:eastAsia="宋体" w:hAnsi="仿宋" w:cs="仿宋" w:hint="eastAsia"/>
          <w:color w:val="auto"/>
          <w:sz w:val="32"/>
          <w:szCs w:val="32"/>
        </w:rPr>
        <w:t>6</w:t>
      </w:r>
      <w:r>
        <w:rPr>
          <w:rFonts w:ascii="仿宋" w:eastAsia="仿宋" w:hAnsi="仿宋" w:cs="仿宋"/>
          <w:color w:val="auto"/>
          <w:sz w:val="32"/>
          <w:szCs w:val="32"/>
          <w:lang w:val="zh-TW" w:eastAsia="zh-TW"/>
        </w:rPr>
        <w:t>日</w:t>
      </w:r>
    </w:p>
    <w:sectPr w:rsidR="003D39BF">
      <w:headerReference w:type="default" r:id="rId8"/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AAA31" w14:textId="77777777" w:rsidR="00340E8C" w:rsidRDefault="00340E8C">
      <w:r>
        <w:separator/>
      </w:r>
    </w:p>
  </w:endnote>
  <w:endnote w:type="continuationSeparator" w:id="0">
    <w:p w14:paraId="61D30F92" w14:textId="77777777" w:rsidR="00340E8C" w:rsidRDefault="0034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PingFang SC Regular">
    <w:altName w:val="Segoe Print"/>
    <w:charset w:val="00"/>
    <w:family w:val="roman"/>
    <w:pitch w:val="default"/>
  </w:font>
  <w:font w:name="SimSong Bold">
    <w:altName w:val="Segoe Print"/>
    <w:charset w:val="00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ingFang S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D1A2A" w14:textId="77777777" w:rsidR="00340E8C" w:rsidRDefault="00340E8C">
      <w:r>
        <w:separator/>
      </w:r>
    </w:p>
  </w:footnote>
  <w:footnote w:type="continuationSeparator" w:id="0">
    <w:p w14:paraId="2442CB2A" w14:textId="77777777" w:rsidR="00340E8C" w:rsidRDefault="0034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48693" w14:textId="77777777" w:rsidR="003D39BF" w:rsidRDefault="00000000">
    <w:pPr>
      <w:pStyle w:val="a9"/>
      <w:tabs>
        <w:tab w:val="clear" w:pos="9020"/>
        <w:tab w:val="right" w:pos="8280"/>
      </w:tabs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69347A33" wp14:editId="1D40F8AE">
              <wp:simplePos x="0" y="0"/>
              <wp:positionH relativeFrom="page">
                <wp:posOffset>2865120</wp:posOffset>
              </wp:positionH>
              <wp:positionV relativeFrom="page">
                <wp:posOffset>9832975</wp:posOffset>
              </wp:positionV>
              <wp:extent cx="127000" cy="127000"/>
              <wp:effectExtent l="0" t="0" r="0" b="0"/>
              <wp:wrapNone/>
              <wp:docPr id="1073741825" name="officeArt object" descr="正方形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000" cy="12700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6090F23E" w14:textId="77777777" w:rsidR="003D39BF" w:rsidRDefault="00000000">
                          <w:pPr>
                            <w:pStyle w:val="1"/>
                            <w:tabs>
                              <w:tab w:val="clear" w:pos="4140"/>
                              <w:tab w:val="clear" w:pos="8300"/>
                              <w:tab w:val="center" w:pos="4153"/>
                              <w:tab w:val="right" w:pos="8306"/>
                            </w:tabs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47A33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正方形" style="position:absolute;margin-left:225.6pt;margin-top:774.25pt;width:10pt;height:10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CetAEAAGkDAAAOAAAAZHJzL2Uyb0RvYy54bWysU9tu2zAMfR+wfxD0vtgJirUw4gS9oMOA&#10;Yh3Q7QMUWYoFSKJGKbHz96MUOym2t2EvMilSh+Th8Xo7OsuOCqMB3/LlouZMeQmd8fuW//zx/OmO&#10;s5iE74QFr1p+UpFvNx8/rIfQqBX0YDuFjEB8bIbQ8j6l0FRVlL1yIi4gKE9BDehEIhf3VYdiIHRn&#10;q1Vdf64GwC4gSBUj3T6dg3xT8LVWMr1qHVVituXUWyonlnOXz2qzFs0eReiNnNoQ/9CFE8ZT0QvU&#10;k0iCHdD8BeWMRIig00KCq0BrI1WZgaZZ1n9M89aLoMosRE4MF5ri/4OV345v4TuyND7ASAvMhAwh&#10;NpEu8zyjRpe/1CmjOFF4utCmxsRkfrS6rWuKSApNNqFU18cBY/qiwLFstBxpK4UscXyJ6Zw6p+Ra&#10;Hp6NtWUz1rNhAiV8QQLRVpwfv8tyJpGIrHEtv6FOqJczqPUZThUZTJWus2UrjbuRUrO5g+5EPAwk&#10;hZbHXweBijP71RPXWTezgbOxmw1/cI9A6lpyJrzsgcQ1N3h/SKBNmfBagpjJDu2zcDRpLwvmvV+y&#10;rn/I5jcAAAD//wMAUEsDBBQABgAIAAAAIQD6pbnt3gAAAA0BAAAPAAAAZHJzL2Rvd25yZXYueG1s&#10;TI/NSsRAEITvgu8wtODNnWxI1iVmsogiiIqQ1YPH3kybBDM9ITP79/Z2Tnrsr4rqqnJzcoM60BR6&#10;zwaWiwQUceNtz62Bz4+nmzWoEJEtDp7JwJkCbKrLixIL649c02EbWyUhHAo00MU4FlqHpiOHYeFH&#10;YtG+/eQwyjm12k54lHA36DRJVtphz/Khw5EeOmp+tntn4KXGt1es89T3LtivZ/1+fvRkzPXV6f4O&#10;VKRT/DPDXF+qQyWddn7PNqjBQJYvU7GKkGfrHJRYstsZ7Wa0EqSrUv9fUf0CAAD//wMAUEsBAi0A&#10;FAAGAAgAAAAhALaDOJL+AAAA4QEAABMAAAAAAAAAAAAAAAAAAAAAAFtDb250ZW50X1R5cGVzXS54&#10;bWxQSwECLQAUAAYACAAAACEAOP0h/9YAAACUAQAACwAAAAAAAAAAAAAAAAAvAQAAX3JlbHMvLnJl&#10;bHNQSwECLQAUAAYACAAAACEAALZAnrQBAABpAwAADgAAAAAAAAAAAAAAAAAuAgAAZHJzL2Uyb0Rv&#10;Yy54bWxQSwECLQAUAAYACAAAACEA+qW57d4AAAANAQAADwAAAAAAAAAAAAAAAAAOBAAAZHJzL2Rv&#10;d25yZXYueG1sUEsFBgAAAAAEAAQA8wAAABkFAAAAAA==&#10;" filled="f" stroked="f" strokeweight="1pt">
              <v:stroke miterlimit="4"/>
              <v:textbox inset="0,0,0,0">
                <w:txbxContent>
                  <w:p w14:paraId="6090F23E" w14:textId="77777777" w:rsidR="003D39BF" w:rsidRDefault="00000000">
                    <w:pPr>
                      <w:pStyle w:val="1"/>
                      <w:tabs>
                        <w:tab w:val="clear" w:pos="4140"/>
                        <w:tab w:val="clear" w:pos="8300"/>
                        <w:tab w:val="center" w:pos="4153"/>
                        <w:tab w:val="right" w:pos="8306"/>
                      </w:tabs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6C8A7"/>
    <w:multiLevelType w:val="singleLevel"/>
    <w:tmpl w:val="4826C8A7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698603B5"/>
    <w:multiLevelType w:val="multilevel"/>
    <w:tmpl w:val="698603B5"/>
    <w:lvl w:ilvl="0">
      <w:start w:val="1"/>
      <w:numFmt w:val="japaneseCounting"/>
      <w:lvlText w:val="%1、"/>
      <w:lvlJc w:val="left"/>
      <w:pPr>
        <w:ind w:left="2070" w:hanging="720"/>
      </w:pPr>
      <w:rPr>
        <w:rFonts w:ascii="宋体" w:eastAsia="宋体" w:hAnsi="宋体" w:hint="eastAsia"/>
        <w:b/>
        <w:bCs/>
      </w:rPr>
    </w:lvl>
    <w:lvl w:ilvl="1">
      <w:start w:val="1"/>
      <w:numFmt w:val="lowerLetter"/>
      <w:lvlText w:val="%2)"/>
      <w:lvlJc w:val="left"/>
      <w:pPr>
        <w:ind w:left="2230" w:hanging="440"/>
      </w:pPr>
    </w:lvl>
    <w:lvl w:ilvl="2">
      <w:start w:val="1"/>
      <w:numFmt w:val="lowerRoman"/>
      <w:lvlText w:val="%3."/>
      <w:lvlJc w:val="right"/>
      <w:pPr>
        <w:ind w:left="2670" w:hanging="440"/>
      </w:pPr>
    </w:lvl>
    <w:lvl w:ilvl="3">
      <w:start w:val="1"/>
      <w:numFmt w:val="decimal"/>
      <w:lvlText w:val="%4."/>
      <w:lvlJc w:val="left"/>
      <w:pPr>
        <w:ind w:left="3110" w:hanging="440"/>
      </w:pPr>
    </w:lvl>
    <w:lvl w:ilvl="4">
      <w:start w:val="1"/>
      <w:numFmt w:val="lowerLetter"/>
      <w:lvlText w:val="%5)"/>
      <w:lvlJc w:val="left"/>
      <w:pPr>
        <w:ind w:left="3550" w:hanging="440"/>
      </w:pPr>
    </w:lvl>
    <w:lvl w:ilvl="5">
      <w:start w:val="1"/>
      <w:numFmt w:val="lowerRoman"/>
      <w:lvlText w:val="%6."/>
      <w:lvlJc w:val="right"/>
      <w:pPr>
        <w:ind w:left="3990" w:hanging="440"/>
      </w:pPr>
    </w:lvl>
    <w:lvl w:ilvl="6">
      <w:start w:val="1"/>
      <w:numFmt w:val="decimal"/>
      <w:lvlText w:val="%7."/>
      <w:lvlJc w:val="left"/>
      <w:pPr>
        <w:ind w:left="4430" w:hanging="440"/>
      </w:pPr>
    </w:lvl>
    <w:lvl w:ilvl="7">
      <w:start w:val="1"/>
      <w:numFmt w:val="lowerLetter"/>
      <w:lvlText w:val="%8)"/>
      <w:lvlJc w:val="left"/>
      <w:pPr>
        <w:ind w:left="4870" w:hanging="440"/>
      </w:pPr>
    </w:lvl>
    <w:lvl w:ilvl="8">
      <w:start w:val="1"/>
      <w:numFmt w:val="lowerRoman"/>
      <w:lvlText w:val="%9."/>
      <w:lvlJc w:val="right"/>
      <w:pPr>
        <w:ind w:left="5310" w:hanging="440"/>
      </w:pPr>
    </w:lvl>
  </w:abstractNum>
  <w:num w:numId="1" w16cid:durableId="881989105">
    <w:abstractNumId w:val="1"/>
  </w:num>
  <w:num w:numId="2" w16cid:durableId="54036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displayBackgroundShape/>
  <w:bordersDoNotSurroundHeader/>
  <w:bordersDoNotSurroundFooter/>
  <w:proofState w:spelling="clean"/>
  <w:defaultTabStop w:val="420"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ZiYzdjZmUzMWU3NTAzZmIwODVkZjg0YzNkY2ZkMzEifQ=="/>
    <w:docVar w:name="KSO_WPS_MARK_KEY" w:val="680497dc-c895-45e1-9687-4b52962c8bda"/>
  </w:docVars>
  <w:rsids>
    <w:rsidRoot w:val="002E7A73"/>
    <w:rsid w:val="0004098A"/>
    <w:rsid w:val="00060C8D"/>
    <w:rsid w:val="00070551"/>
    <w:rsid w:val="00093DFD"/>
    <w:rsid w:val="000C1327"/>
    <w:rsid w:val="000D35DC"/>
    <w:rsid w:val="000D4395"/>
    <w:rsid w:val="000F039A"/>
    <w:rsid w:val="000F1011"/>
    <w:rsid w:val="001B6718"/>
    <w:rsid w:val="001C0D32"/>
    <w:rsid w:val="001C34A6"/>
    <w:rsid w:val="001D5BEA"/>
    <w:rsid w:val="0024535E"/>
    <w:rsid w:val="002967AE"/>
    <w:rsid w:val="002B69B1"/>
    <w:rsid w:val="002E7A73"/>
    <w:rsid w:val="00340E8C"/>
    <w:rsid w:val="00342E74"/>
    <w:rsid w:val="0036036A"/>
    <w:rsid w:val="00392973"/>
    <w:rsid w:val="003A01BC"/>
    <w:rsid w:val="003D39BF"/>
    <w:rsid w:val="003E0699"/>
    <w:rsid w:val="004001C2"/>
    <w:rsid w:val="00427408"/>
    <w:rsid w:val="00476B0E"/>
    <w:rsid w:val="004C454E"/>
    <w:rsid w:val="00525E1F"/>
    <w:rsid w:val="005B0BAE"/>
    <w:rsid w:val="005C2F2A"/>
    <w:rsid w:val="00653C8B"/>
    <w:rsid w:val="0068779C"/>
    <w:rsid w:val="006963E7"/>
    <w:rsid w:val="00792C67"/>
    <w:rsid w:val="007A6962"/>
    <w:rsid w:val="007E4282"/>
    <w:rsid w:val="007F3C8A"/>
    <w:rsid w:val="00820038"/>
    <w:rsid w:val="00822691"/>
    <w:rsid w:val="00824DD4"/>
    <w:rsid w:val="0083317D"/>
    <w:rsid w:val="0085000B"/>
    <w:rsid w:val="00883E17"/>
    <w:rsid w:val="00895279"/>
    <w:rsid w:val="0093457F"/>
    <w:rsid w:val="009B76B8"/>
    <w:rsid w:val="009C5F4C"/>
    <w:rsid w:val="009E43AA"/>
    <w:rsid w:val="00A35821"/>
    <w:rsid w:val="00A55FE1"/>
    <w:rsid w:val="00A96BCE"/>
    <w:rsid w:val="00AB4941"/>
    <w:rsid w:val="00BB594B"/>
    <w:rsid w:val="00BC473F"/>
    <w:rsid w:val="00BD7256"/>
    <w:rsid w:val="00BE2885"/>
    <w:rsid w:val="00C112FD"/>
    <w:rsid w:val="00C177F7"/>
    <w:rsid w:val="00CF5D06"/>
    <w:rsid w:val="00CF6556"/>
    <w:rsid w:val="00D10224"/>
    <w:rsid w:val="00D13BE1"/>
    <w:rsid w:val="00D505FA"/>
    <w:rsid w:val="00DA354C"/>
    <w:rsid w:val="00E5479A"/>
    <w:rsid w:val="00F22310"/>
    <w:rsid w:val="00F56503"/>
    <w:rsid w:val="00F82E69"/>
    <w:rsid w:val="00F92BDC"/>
    <w:rsid w:val="00FA5790"/>
    <w:rsid w:val="02382230"/>
    <w:rsid w:val="03D472D2"/>
    <w:rsid w:val="09AE4009"/>
    <w:rsid w:val="0D5C45C0"/>
    <w:rsid w:val="117C4977"/>
    <w:rsid w:val="118F65E6"/>
    <w:rsid w:val="167C182F"/>
    <w:rsid w:val="17AD0510"/>
    <w:rsid w:val="19E83835"/>
    <w:rsid w:val="1B94568D"/>
    <w:rsid w:val="1D2A343C"/>
    <w:rsid w:val="20005D73"/>
    <w:rsid w:val="236F1E1E"/>
    <w:rsid w:val="275E11BF"/>
    <w:rsid w:val="29E46B87"/>
    <w:rsid w:val="2D300EFC"/>
    <w:rsid w:val="2F1C30A3"/>
    <w:rsid w:val="32D85BE7"/>
    <w:rsid w:val="35305866"/>
    <w:rsid w:val="376816B6"/>
    <w:rsid w:val="3AA274AE"/>
    <w:rsid w:val="3B1E7B00"/>
    <w:rsid w:val="3DAD3785"/>
    <w:rsid w:val="41603998"/>
    <w:rsid w:val="45834727"/>
    <w:rsid w:val="47F436FE"/>
    <w:rsid w:val="48D16B2D"/>
    <w:rsid w:val="4B9E59F6"/>
    <w:rsid w:val="4F9F566B"/>
    <w:rsid w:val="576D3C0D"/>
    <w:rsid w:val="5878114F"/>
    <w:rsid w:val="5C254A50"/>
    <w:rsid w:val="5D8347E9"/>
    <w:rsid w:val="60D373D4"/>
    <w:rsid w:val="62830E1C"/>
    <w:rsid w:val="72FB221E"/>
    <w:rsid w:val="77CF26E1"/>
    <w:rsid w:val="782642CC"/>
    <w:rsid w:val="7EF91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E7FB2"/>
  <w15:docId w15:val="{1E87FE70-BB12-4F74-810A-8BA048ACB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qFormat/>
    <w:pPr>
      <w:suppressAutoHyphens/>
      <w:outlineLvl w:val="0"/>
    </w:pPr>
    <w:rPr>
      <w:rFonts w:ascii="PingFang SC Regular" w:hAnsi="PingFang SC Regular" w:cs="Arial Unicode MS"/>
      <w:color w:val="000000"/>
      <w:sz w:val="36"/>
      <w:szCs w:val="36"/>
      <w:lang w:val="zh-CN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6">
    <w:name w:val="header"/>
    <w:basedOn w:val="a"/>
    <w:link w:val="a7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Hyperlink"/>
    <w:qFormat/>
    <w:rPr>
      <w:u w:val="single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9">
    <w:name w:val="页眉与页脚"/>
    <w:qFormat/>
    <w:pPr>
      <w:tabs>
        <w:tab w:val="right" w:pos="9020"/>
      </w:tabs>
    </w:pPr>
    <w:rPr>
      <w:rFonts w:ascii="PingFang SC Regular" w:hAnsi="PingFang SC Regular" w:cs="Arial Unicode MS"/>
      <w:color w:val="000000"/>
      <w:sz w:val="24"/>
      <w:szCs w:val="24"/>
      <w:u w:color="000000"/>
    </w:rPr>
  </w:style>
  <w:style w:type="paragraph" w:customStyle="1" w:styleId="1">
    <w:name w:val="页脚1"/>
    <w:qFormat/>
    <w:pPr>
      <w:widowControl w:val="0"/>
      <w:tabs>
        <w:tab w:val="center" w:pos="4140"/>
        <w:tab w:val="right" w:pos="8300"/>
      </w:tabs>
    </w:pPr>
    <w:rPr>
      <w:rFonts w:cs="Arial Unicode MS"/>
      <w:color w:val="000000"/>
      <w:kern w:val="2"/>
      <w:sz w:val="18"/>
      <w:szCs w:val="18"/>
      <w:u w:color="000000"/>
    </w:rPr>
  </w:style>
  <w:style w:type="paragraph" w:customStyle="1" w:styleId="11">
    <w:name w:val="标题 11"/>
    <w:next w:val="Aa"/>
    <w:qFormat/>
    <w:pPr>
      <w:keepNext/>
      <w:keepLines/>
      <w:widowControl w:val="0"/>
      <w:spacing w:before="240" w:after="240"/>
      <w:jc w:val="center"/>
      <w:outlineLvl w:val="0"/>
    </w:pPr>
    <w:rPr>
      <w:rFonts w:cs="Arial Unicode MS"/>
      <w:color w:val="000000"/>
      <w:sz w:val="36"/>
      <w:szCs w:val="36"/>
      <w:u w:color="000000"/>
    </w:rPr>
  </w:style>
  <w:style w:type="paragraph" w:customStyle="1" w:styleId="Aa">
    <w:name w:val="正文 A"/>
    <w:qFormat/>
    <w:pPr>
      <w:widowControl w:val="0"/>
      <w:jc w:val="both"/>
    </w:pPr>
    <w:rPr>
      <w:rFonts w:cs="Arial Unicode MS"/>
      <w:color w:val="000000"/>
      <w:kern w:val="2"/>
      <w:sz w:val="21"/>
      <w:szCs w:val="21"/>
      <w:u w:color="000000"/>
    </w:rPr>
  </w:style>
  <w:style w:type="paragraph" w:customStyle="1" w:styleId="10">
    <w:name w:val="列表段落1"/>
    <w:qFormat/>
    <w:pPr>
      <w:widowControl w:val="0"/>
      <w:ind w:firstLine="420"/>
      <w:jc w:val="both"/>
    </w:pPr>
    <w:rPr>
      <w:rFonts w:ascii="Arial Unicode MS" w:hAnsi="Arial Unicode MS" w:cs="Arial Unicode MS" w:hint="eastAsia"/>
      <w:color w:val="000000"/>
      <w:kern w:val="2"/>
      <w:sz w:val="21"/>
      <w:szCs w:val="21"/>
      <w:u w:color="000000"/>
    </w:rPr>
  </w:style>
  <w:style w:type="paragraph" w:customStyle="1" w:styleId="12">
    <w:name w:val="修订1"/>
    <w:hidden/>
    <w:uiPriority w:val="99"/>
    <w:unhideWhenUsed/>
    <w:qFormat/>
    <w:rPr>
      <w:sz w:val="24"/>
      <w:szCs w:val="24"/>
      <w:lang w:eastAsia="en-US"/>
    </w:rPr>
  </w:style>
  <w:style w:type="character" w:customStyle="1" w:styleId="a7">
    <w:name w:val="页眉 字符"/>
    <w:basedOn w:val="a0"/>
    <w:link w:val="a6"/>
    <w:qFormat/>
    <w:rPr>
      <w:sz w:val="18"/>
      <w:szCs w:val="18"/>
      <w:lang w:eastAsia="en-US"/>
    </w:rPr>
  </w:style>
  <w:style w:type="character" w:customStyle="1" w:styleId="a5">
    <w:name w:val="页脚 字符"/>
    <w:basedOn w:val="a0"/>
    <w:link w:val="a4"/>
    <w:qFormat/>
    <w:rPr>
      <w:sz w:val="18"/>
      <w:szCs w:val="18"/>
      <w:lang w:eastAsia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SC Semibold"/>
        <a:ea typeface="黑体"/>
        <a:cs typeface="PingFang SC Semibold"/>
      </a:majorFont>
      <a:minorFont>
        <a:latin typeface="PingFang SC Regular"/>
        <a:ea typeface="宋体"/>
        <a:cs typeface="PingFang S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hu'jun</dc:creator>
  <cp:lastModifiedBy>HE9055</cp:lastModifiedBy>
  <cp:revision>4</cp:revision>
  <cp:lastPrinted>2025-06-16T01:28:00Z</cp:lastPrinted>
  <dcterms:created xsi:type="dcterms:W3CDTF">2026-07-03T01:49:00Z</dcterms:created>
  <dcterms:modified xsi:type="dcterms:W3CDTF">2026-07-06T02:54:00Z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F0A0BCF4C529487B8D7C0220155C8FCA_13</vt:lpwstr>
  </property>
  <property fmtid="{D5CDD505-2E9C-101B-9397-08002B2CF9AE}" pid="4" name="KSOTemplateDocerSaveRecord">
    <vt:lpwstr>eyJoZGlkIjoiYzY1YWRjNTc2YTE2MzNkNGNhN2YxN2YxZWY3NDRhYzMiLCJ1c2VySWQiOiIyMDI0OTUyNTEifQ==</vt:lpwstr>
  </property>
</Properties>
</file>